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FA" w:rsidRPr="00124DFA" w:rsidRDefault="00124DFA" w:rsidP="00124DFA">
      <w:pPr>
        <w:spacing w:after="0" w:line="240" w:lineRule="auto"/>
        <w:rPr>
          <w:rFonts w:ascii="Arial Narrow" w:hAnsi="Arial Narrow"/>
        </w:rPr>
      </w:pPr>
      <w:r w:rsidRPr="00124DFA">
        <w:rPr>
          <w:rFonts w:ascii="Arial Narrow" w:hAnsi="Arial Narrow"/>
        </w:rPr>
        <w:fldChar w:fldCharType="begin"/>
      </w:r>
      <w:r w:rsidRPr="00124DFA">
        <w:rPr>
          <w:rFonts w:ascii="Arial Narrow" w:hAnsi="Arial Narrow"/>
        </w:rPr>
        <w:instrText xml:space="preserve"> HYPERLINK "http://mike2.openmethodology.org/wiki/Data_Investigation_and_Re-Engineering_Solution" \l ".3D_Introduction" </w:instrText>
      </w:r>
      <w:r w:rsidRPr="00124DFA">
        <w:rPr>
          <w:rFonts w:ascii="Arial Narrow" w:hAnsi="Arial Narrow"/>
        </w:rPr>
        <w:fldChar w:fldCharType="separate"/>
      </w:r>
      <w:r w:rsidRPr="00124DFA">
        <w:rPr>
          <w:rStyle w:val="tocnumber"/>
          <w:rFonts w:ascii="Arial Narrow" w:hAnsi="Arial Narrow"/>
          <w:color w:val="0000FF"/>
          <w:u w:val="single"/>
        </w:rPr>
        <w:t>1</w:t>
      </w:r>
      <w:r w:rsidRPr="00124DFA">
        <w:rPr>
          <w:rStyle w:val="Hyperlink"/>
          <w:rFonts w:ascii="Arial Narrow" w:hAnsi="Arial Narrow"/>
        </w:rPr>
        <w:t xml:space="preserve"> </w:t>
      </w:r>
      <w:r w:rsidRPr="00124DFA">
        <w:rPr>
          <w:rStyle w:val="toctext"/>
          <w:rFonts w:ascii="Arial Narrow" w:hAnsi="Arial Narrow"/>
          <w:color w:val="0000FF"/>
          <w:u w:val="single"/>
        </w:rPr>
        <w:t xml:space="preserve">= </w:t>
      </w:r>
      <w:bookmarkStart w:id="0" w:name="_GoBack"/>
      <w:bookmarkEnd w:id="0"/>
      <w:r w:rsidRPr="00124DFA">
        <w:rPr>
          <w:rStyle w:val="toctext"/>
          <w:rFonts w:ascii="Arial Narrow" w:hAnsi="Arial Narrow"/>
          <w:color w:val="0000FF"/>
          <w:u w:val="single"/>
        </w:rPr>
        <w:t>Introduction</w:t>
      </w:r>
      <w:r w:rsidRPr="00124DFA">
        <w:rPr>
          <w:rFonts w:ascii="Arial Narrow" w:hAnsi="Arial Narrow"/>
        </w:rPr>
        <w:fldChar w:fldCharType="end"/>
      </w:r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6" w:anchor="Executive_Summary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1.1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Executive Summary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7" w:anchor="Solution_Offering_Purpose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1.2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Solution Offering Purpose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8" w:anchor="Solution_Offering_Relationship_Overview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1.3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Solution Offering Relationship Overview</w:t>
        </w:r>
      </w:hyperlink>
    </w:p>
    <w:p w:rsidR="00124DFA" w:rsidRPr="00124DFA" w:rsidRDefault="00124DFA" w:rsidP="00124DFA">
      <w:pPr>
        <w:spacing w:after="0" w:line="240" w:lineRule="auto"/>
        <w:rPr>
          <w:rFonts w:ascii="Arial Narrow" w:hAnsi="Arial Narrow"/>
        </w:rPr>
      </w:pPr>
      <w:hyperlink r:id="rId9" w:anchor="Solution_Offering_Definition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 xml:space="preserve">Solution Offering </w:t>
        </w:r>
        <w:proofErr w:type="gramStart"/>
        <w:r w:rsidRPr="00124DFA">
          <w:rPr>
            <w:rStyle w:val="toctext"/>
            <w:rFonts w:ascii="Arial Narrow" w:hAnsi="Arial Narrow"/>
            <w:color w:val="0000FF"/>
            <w:u w:val="single"/>
          </w:rPr>
          <w:t>Definition</w:t>
        </w:r>
        <w:proofErr w:type="gramEnd"/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0" w:anchor="Data_Investigation_Provides_the_Foundation_for_Improvement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2.1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Data Investigation Provides the Foundation for Improvement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1" w:anchor="Data_Re-Engineering_is_a_Progressive_Improvement_Proces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2.2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Data Re-Engineering is a Progressive Improvement Process</w:t>
        </w:r>
      </w:hyperlink>
    </w:p>
    <w:p w:rsidR="00124DFA" w:rsidRPr="00124DFA" w:rsidRDefault="00124DFA" w:rsidP="00124DFA">
      <w:pPr>
        <w:spacing w:after="0" w:line="240" w:lineRule="auto"/>
        <w:rPr>
          <w:rFonts w:ascii="Arial Narrow" w:hAnsi="Arial Narrow"/>
        </w:rPr>
      </w:pPr>
      <w:hyperlink r:id="rId12" w:anchor="Data_Investigation_Relationship_to_Solution_Capabilitie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Data Investigation Relationship to Solution Capabilities</w:t>
        </w:r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3" w:anchor="Relationship_to_Enterprise_View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Relationship to Enterprise Views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4" w:anchor="Mapping_to_the_Information_Governance_Framework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Mapping to the Information Governance Framework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5" w:anchor="Mapping_to_the_SAFE_Architecture_Framework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3.3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Mapping to the SAFE Architecture Framework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6" w:anchor="Mapping_to_the_Overall_Implementation_Guide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3.4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Mapping to the Overall Implementation Guide</w:t>
        </w:r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7" w:anchor="Business_Assessment_and_Strategy_Definition_Blueprint_.28Phase_1.29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3.4.1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Business Assessment and Strategy Definition Blueprint (Phase 1)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8" w:anchor="Technology_Assessment_and_Selection_Blueprint_.28Phase_2.29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3.4.2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Technology Assessment and Selection Blueprint (Phase 2)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19" w:anchor="Roadmap_and_Foundation_Activities_.28Phase_3.29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3.4.3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Roadmap and Foundation Activities (Phase 3)</w:t>
        </w:r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0" w:anchor="Detailed_Preparation_and_Planning_.28part_of_the_Roadmap.29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3.4.3.1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 xml:space="preserve">Detailed Preparation and </w:t>
        </w:r>
        <w:proofErr w:type="gramStart"/>
        <w:r w:rsidRPr="00124DFA">
          <w:rPr>
            <w:rStyle w:val="toctext"/>
            <w:rFonts w:ascii="Arial Narrow" w:hAnsi="Arial Narrow"/>
            <w:color w:val="0000FF"/>
            <w:u w:val="single"/>
          </w:rPr>
          <w:t>Planning</w:t>
        </w:r>
        <w:proofErr w:type="gramEnd"/>
        <w:r w:rsidRPr="00124DFA">
          <w:rPr>
            <w:rStyle w:val="toctext"/>
            <w:rFonts w:ascii="Arial Narrow" w:hAnsi="Arial Narrow"/>
            <w:color w:val="0000FF"/>
            <w:u w:val="single"/>
          </w:rPr>
          <w:t xml:space="preserve"> (part of the Roadmap)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1" w:anchor="Establishing_the_Data_Profiling_Environment_.28part_of_Foundation_Activities.29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3.4.3.2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Establishing the Data Profiling Environment (part of Foundation Activities)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2" w:anchor="Data_Profiling_Execution_.28Part_of_Foundation_Activities.29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3.4.3.3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Data Profiling Execution (Part of Foundation Activities)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3" w:anchor="Other_Activitie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3.4.4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Other Activities</w:t>
        </w:r>
      </w:hyperlink>
    </w:p>
    <w:p w:rsidR="00124DFA" w:rsidRPr="00124DFA" w:rsidRDefault="00124DFA" w:rsidP="00124DFA">
      <w:pPr>
        <w:spacing w:after="0" w:line="240" w:lineRule="auto"/>
        <w:rPr>
          <w:rFonts w:ascii="Arial Narrow" w:hAnsi="Arial Narrow"/>
        </w:rPr>
      </w:pPr>
      <w:hyperlink r:id="rId24" w:anchor="Data_Re-Engineering_Relationship_to_Solution_Capabilitie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Data Re-Engineering Relationship to Solution Capabilities</w:t>
        </w:r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5" w:anchor="Relationship_to_Enterprise_Views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Relationship to Enterprise Views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6" w:anchor="Mapping_to_the_Information_Governance_Framework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Mapping to the Information Governance Framework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7" w:anchor="Mapping_to_the_SAFE_Architecture_Framework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4.3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Mapping to the SAFE Architecture Framework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8" w:anchor="Mapping_to_the_Overall_Implementation_Guide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4.4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Mapping to the Overall Implementation Guide</w:t>
        </w:r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29" w:anchor="Business_Assessment_and_Strategy_Definition_Blueprint_.28Phase_1.29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4.4.1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Business Assessment and Strategy Definition Blueprint (Phase 1)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0" w:anchor="Technology_Assessment_and_Selection_Blueprint_.28Phase_2.29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4.4.2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Technology Assessment and Selection Blueprint (Phase 2)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1" w:anchor="Roadmap_and_Foundation_Activities_.28Phase_3.29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4.4.3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Roadmap and Foundation Activities (Phase 3)</w:t>
        </w:r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2" w:anchor="Detailed_Preparation_and_Planning_.28part_of_the_Roadmap.29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4.4.3.1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 xml:space="preserve">Detailed Preparation and </w:t>
        </w:r>
        <w:proofErr w:type="gramStart"/>
        <w:r w:rsidRPr="00124DFA">
          <w:rPr>
            <w:rStyle w:val="toctext"/>
            <w:rFonts w:ascii="Arial Narrow" w:hAnsi="Arial Narrow"/>
            <w:color w:val="0000FF"/>
            <w:u w:val="single"/>
          </w:rPr>
          <w:t>Planning</w:t>
        </w:r>
        <w:proofErr w:type="gramEnd"/>
        <w:r w:rsidRPr="00124DFA">
          <w:rPr>
            <w:rStyle w:val="toctext"/>
            <w:rFonts w:ascii="Arial Narrow" w:hAnsi="Arial Narrow"/>
            <w:color w:val="0000FF"/>
            <w:u w:val="single"/>
          </w:rPr>
          <w:t xml:space="preserve"> (part of the Roadmap)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3" w:anchor="Establishing_the_Data_Profiling_Environment_.28part_of_Foundation_Activities.29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4.4.3.2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Establishing the Data Profiling Environment (part of Foundation Activities)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4" w:anchor="Data_Profiling_Execution_.28Part_of_Foundation_Activities.29_2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4.4.3.3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Data Profiling Execution (Part of Foundation Activities)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5" w:anchor="Other_Activities_within_MIKE2.0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4.4.4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Other Activities within MIKE2.0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6" w:anchor="Mapping_to_Supporting_Asset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4.5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Mapping to Supporting Assets</w:t>
        </w:r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7" w:anchor="Logical_Architecture.2C_Design_and_Development_Best_Practice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4.5.1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Logical Architecture, Design and Development Best Practices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8" w:anchor="Product-Specific_Implementation_Technique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4.6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Product-Specific Implementation Techniques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39" w:anchor="Selecting_Products_for_Data_Investigation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4.7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Selecting Products for Data Investigation</w:t>
        </w:r>
      </w:hyperlink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40" w:anchor="Data_Investigation_and_Re-Engineering:_Buy_vs._Build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4.7.1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Data Investigation and Re-Engineering: Buy vs. Build</w:t>
        </w:r>
      </w:hyperlink>
    </w:p>
    <w:p w:rsidR="00124DFA" w:rsidRPr="00124DFA" w:rsidRDefault="00124DFA" w:rsidP="00124DFA">
      <w:pPr>
        <w:spacing w:after="0" w:line="240" w:lineRule="auto"/>
        <w:ind w:left="720"/>
        <w:rPr>
          <w:rFonts w:ascii="Arial Narrow" w:hAnsi="Arial Narrow"/>
        </w:rPr>
      </w:pPr>
      <w:hyperlink r:id="rId41" w:anchor="Data_Investigation_Re-Engineering:_Tool_Selection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4.7.2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Data Investigation Re-Engineering: Tool Selection</w:t>
        </w:r>
      </w:hyperlink>
    </w:p>
    <w:p w:rsidR="00124DFA" w:rsidRPr="00124DFA" w:rsidRDefault="00124DFA" w:rsidP="00124DFA">
      <w:pPr>
        <w:spacing w:after="0" w:line="240" w:lineRule="auto"/>
        <w:rPr>
          <w:rFonts w:ascii="Arial Narrow" w:hAnsi="Arial Narrow"/>
        </w:rPr>
      </w:pPr>
      <w:hyperlink r:id="rId42" w:anchor="Relationships_to_other_Solution_Offering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5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Relationships to other Solution Offerings</w:t>
        </w:r>
      </w:hyperlink>
    </w:p>
    <w:p w:rsidR="00124DFA" w:rsidRPr="00124DFA" w:rsidRDefault="00124DFA" w:rsidP="00124DFA">
      <w:pPr>
        <w:spacing w:after="0" w:line="240" w:lineRule="auto"/>
        <w:rPr>
          <w:rFonts w:ascii="Arial Narrow" w:hAnsi="Arial Narrow"/>
        </w:rPr>
      </w:pPr>
      <w:hyperlink r:id="rId43" w:anchor="Extending_the_Open_Methodology_through_Solution_Offerings" w:history="1">
        <w:r w:rsidRPr="00124DFA">
          <w:rPr>
            <w:rStyle w:val="tocnumber"/>
            <w:rFonts w:ascii="Arial Narrow" w:hAnsi="Arial Narrow"/>
            <w:color w:val="0000FF"/>
            <w:u w:val="single"/>
          </w:rPr>
          <w:t>6</w:t>
        </w:r>
        <w:r w:rsidRPr="00124DFA">
          <w:rPr>
            <w:rStyle w:val="Hyperlink"/>
            <w:rFonts w:ascii="Arial Narrow" w:hAnsi="Arial Narrow"/>
          </w:rPr>
          <w:t xml:space="preserve"> </w:t>
        </w:r>
        <w:r w:rsidRPr="00124DFA">
          <w:rPr>
            <w:rStyle w:val="toctext"/>
            <w:rFonts w:ascii="Arial Narrow" w:hAnsi="Arial Narrow"/>
            <w:color w:val="0000FF"/>
            <w:u w:val="single"/>
          </w:rPr>
          <w:t>Extending the Open Methodology through Solution Offerings</w:t>
        </w:r>
      </w:hyperlink>
    </w:p>
    <w:p w:rsidR="00124DFA" w:rsidRDefault="00124DF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9"/>
      </w:tblGrid>
      <w:tr w:rsidR="00124DFA" w:rsidTr="00124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DFA" w:rsidRPr="00124DFA" w:rsidRDefault="00124DFA" w:rsidP="00124DFA">
            <w:pPr>
              <w:spacing w:after="0" w:line="240" w:lineRule="auto"/>
              <w:rPr>
                <w:rFonts w:ascii="Arial Narrow" w:hAnsi="Arial Narrow"/>
              </w:rPr>
            </w:pPr>
            <w:hyperlink r:id="rId44" w:anchor="Data_Specific_Functional_Requirements_for_Master_Data_Management_solutions" w:history="1">
              <w:r w:rsidRPr="00124DFA">
                <w:rPr>
                  <w:rStyle w:val="tocnumber"/>
                  <w:rFonts w:ascii="Arial Narrow" w:hAnsi="Arial Narrow"/>
                  <w:color w:val="0000FF"/>
                  <w:u w:val="single"/>
                </w:rPr>
                <w:t>1</w:t>
              </w:r>
              <w:r w:rsidRPr="00124DFA">
                <w:rPr>
                  <w:rStyle w:val="Hyperlink"/>
                  <w:rFonts w:ascii="Arial Narrow" w:hAnsi="Arial Narrow"/>
                </w:rPr>
                <w:t xml:space="preserve"> </w:t>
              </w:r>
              <w:r w:rsidRPr="00124DFA">
                <w:rPr>
                  <w:rStyle w:val="toctext"/>
                  <w:rFonts w:ascii="Arial Narrow" w:hAnsi="Arial Narrow"/>
                  <w:color w:val="0000FF"/>
                  <w:u w:val="single"/>
                </w:rPr>
                <w:t>Data Specific Functional Requirements for Master Data Management solutions</w:t>
              </w:r>
            </w:hyperlink>
            <w:r w:rsidRPr="00124DFA">
              <w:rPr>
                <w:rFonts w:ascii="Arial Narrow" w:hAnsi="Arial Narrow"/>
              </w:rPr>
              <w:t xml:space="preserve"> </w:t>
            </w:r>
          </w:p>
          <w:p w:rsidR="00124DFA" w:rsidRPr="00124DFA" w:rsidRDefault="00124DFA" w:rsidP="00124DFA">
            <w:pPr>
              <w:spacing w:after="0" w:line="240" w:lineRule="auto"/>
              <w:ind w:left="720"/>
              <w:rPr>
                <w:rFonts w:ascii="Arial Narrow" w:hAnsi="Arial Narrow"/>
              </w:rPr>
            </w:pPr>
            <w:hyperlink r:id="rId45" w:anchor="Customer_Data_oriented" w:history="1">
              <w:r w:rsidRPr="00124DFA">
                <w:rPr>
                  <w:rStyle w:val="tocnumber"/>
                  <w:rFonts w:ascii="Arial Narrow" w:hAnsi="Arial Narrow"/>
                  <w:color w:val="0000FF"/>
                  <w:u w:val="single"/>
                </w:rPr>
                <w:t>1.1</w:t>
              </w:r>
              <w:r w:rsidRPr="00124DFA">
                <w:rPr>
                  <w:rStyle w:val="Hyperlink"/>
                  <w:rFonts w:ascii="Arial Narrow" w:hAnsi="Arial Narrow"/>
                </w:rPr>
                <w:t xml:space="preserve"> </w:t>
              </w:r>
              <w:r w:rsidRPr="00124DFA">
                <w:rPr>
                  <w:rStyle w:val="toctext"/>
                  <w:rFonts w:ascii="Arial Narrow" w:hAnsi="Arial Narrow"/>
                  <w:color w:val="0000FF"/>
                  <w:u w:val="single"/>
                </w:rPr>
                <w:t>Customer Data oriented</w:t>
              </w:r>
            </w:hyperlink>
          </w:p>
          <w:p w:rsidR="00124DFA" w:rsidRPr="00124DFA" w:rsidRDefault="00124DFA" w:rsidP="00124DFA">
            <w:pPr>
              <w:spacing w:after="0" w:line="240" w:lineRule="auto"/>
              <w:ind w:left="720"/>
              <w:rPr>
                <w:rFonts w:ascii="Arial Narrow" w:hAnsi="Arial Narrow"/>
              </w:rPr>
            </w:pPr>
            <w:hyperlink r:id="rId46" w:anchor="Supplier_Data_Oriented" w:history="1">
              <w:r w:rsidRPr="00124DFA">
                <w:rPr>
                  <w:rStyle w:val="tocnumber"/>
                  <w:rFonts w:ascii="Arial Narrow" w:hAnsi="Arial Narrow"/>
                  <w:color w:val="0000FF"/>
                  <w:u w:val="single"/>
                </w:rPr>
                <w:t>1.2</w:t>
              </w:r>
              <w:r w:rsidRPr="00124DFA">
                <w:rPr>
                  <w:rStyle w:val="Hyperlink"/>
                  <w:rFonts w:ascii="Arial Narrow" w:hAnsi="Arial Narrow"/>
                </w:rPr>
                <w:t xml:space="preserve"> </w:t>
              </w:r>
              <w:r w:rsidRPr="00124DFA">
                <w:rPr>
                  <w:rStyle w:val="toctext"/>
                  <w:rFonts w:ascii="Arial Narrow" w:hAnsi="Arial Narrow"/>
                  <w:color w:val="0000FF"/>
                  <w:u w:val="single"/>
                </w:rPr>
                <w:t>Supplier Data Oriented</w:t>
              </w:r>
            </w:hyperlink>
          </w:p>
          <w:p w:rsidR="00124DFA" w:rsidRPr="00124DFA" w:rsidRDefault="00124DFA" w:rsidP="00124DFA">
            <w:pPr>
              <w:spacing w:after="0" w:line="240" w:lineRule="auto"/>
              <w:ind w:left="720"/>
              <w:rPr>
                <w:rFonts w:ascii="Arial Narrow" w:hAnsi="Arial Narrow"/>
              </w:rPr>
            </w:pPr>
            <w:hyperlink r:id="rId47" w:anchor=".28Sellable.29_Product_Data_Oriented" w:history="1">
              <w:r w:rsidRPr="00124DFA">
                <w:rPr>
                  <w:rStyle w:val="tocnumber"/>
                  <w:rFonts w:ascii="Arial Narrow" w:hAnsi="Arial Narrow"/>
                  <w:color w:val="0000FF"/>
                  <w:u w:val="single"/>
                </w:rPr>
                <w:t>1.3</w:t>
              </w:r>
              <w:r w:rsidRPr="00124DFA">
                <w:rPr>
                  <w:rStyle w:val="Hyperlink"/>
                  <w:rFonts w:ascii="Arial Narrow" w:hAnsi="Arial Narrow"/>
                </w:rPr>
                <w:t xml:space="preserve"> </w:t>
              </w:r>
              <w:r w:rsidRPr="00124DFA">
                <w:rPr>
                  <w:rStyle w:val="toctext"/>
                  <w:rFonts w:ascii="Arial Narrow" w:hAnsi="Arial Narrow"/>
                  <w:color w:val="0000FF"/>
                  <w:u w:val="single"/>
                </w:rPr>
                <w:t>(Sellable) Product Data Oriented</w:t>
              </w:r>
            </w:hyperlink>
          </w:p>
          <w:p w:rsidR="00124DFA" w:rsidRPr="00124DFA" w:rsidRDefault="00124DFA" w:rsidP="00124DFA">
            <w:pPr>
              <w:spacing w:after="0" w:line="240" w:lineRule="auto"/>
              <w:ind w:left="720"/>
              <w:rPr>
                <w:rFonts w:ascii="Arial Narrow" w:hAnsi="Arial Narrow"/>
              </w:rPr>
            </w:pPr>
            <w:hyperlink r:id="rId48" w:anchor="Employee_Data_Oriented" w:history="1">
              <w:r w:rsidRPr="00124DFA">
                <w:rPr>
                  <w:rStyle w:val="tocnumber"/>
                  <w:rFonts w:ascii="Arial Narrow" w:hAnsi="Arial Narrow"/>
                  <w:color w:val="0000FF"/>
                  <w:u w:val="single"/>
                </w:rPr>
                <w:t>1.4</w:t>
              </w:r>
              <w:r w:rsidRPr="00124DFA">
                <w:rPr>
                  <w:rStyle w:val="Hyperlink"/>
                  <w:rFonts w:ascii="Arial Narrow" w:hAnsi="Arial Narrow"/>
                </w:rPr>
                <w:t xml:space="preserve"> </w:t>
              </w:r>
              <w:r w:rsidRPr="00124DFA">
                <w:rPr>
                  <w:rStyle w:val="toctext"/>
                  <w:rFonts w:ascii="Arial Narrow" w:hAnsi="Arial Narrow"/>
                  <w:color w:val="0000FF"/>
                  <w:u w:val="single"/>
                </w:rPr>
                <w:t>Employee Data Oriented</w:t>
              </w:r>
            </w:hyperlink>
          </w:p>
          <w:p w:rsidR="00124DFA" w:rsidRPr="00124DFA" w:rsidRDefault="00124DFA" w:rsidP="00124DFA">
            <w:pPr>
              <w:spacing w:after="0" w:line="240" w:lineRule="auto"/>
              <w:ind w:left="720"/>
              <w:rPr>
                <w:rFonts w:ascii="Arial Narrow" w:hAnsi="Arial Narrow"/>
              </w:rPr>
            </w:pPr>
            <w:hyperlink r:id="rId49" w:anchor="Organization_Data_Oriented" w:history="1">
              <w:r w:rsidRPr="00124DFA">
                <w:rPr>
                  <w:rStyle w:val="tocnumber"/>
                  <w:rFonts w:ascii="Arial Narrow" w:hAnsi="Arial Narrow"/>
                  <w:color w:val="0000FF"/>
                  <w:u w:val="single"/>
                </w:rPr>
                <w:t>1.5</w:t>
              </w:r>
              <w:r w:rsidRPr="00124DFA">
                <w:rPr>
                  <w:rStyle w:val="Hyperlink"/>
                  <w:rFonts w:ascii="Arial Narrow" w:hAnsi="Arial Narrow"/>
                </w:rPr>
                <w:t xml:space="preserve"> </w:t>
              </w:r>
              <w:r w:rsidRPr="00124DFA">
                <w:rPr>
                  <w:rStyle w:val="toctext"/>
                  <w:rFonts w:ascii="Arial Narrow" w:hAnsi="Arial Narrow"/>
                  <w:color w:val="0000FF"/>
                  <w:u w:val="single"/>
                </w:rPr>
                <w:t>Organization Data Oriented</w:t>
              </w:r>
            </w:hyperlink>
          </w:p>
          <w:p w:rsidR="00124DFA" w:rsidRPr="00124DFA" w:rsidRDefault="00124DFA" w:rsidP="00124DFA">
            <w:pPr>
              <w:spacing w:after="0" w:line="240" w:lineRule="auto"/>
              <w:ind w:left="720"/>
              <w:rPr>
                <w:rFonts w:ascii="Arial Narrow" w:hAnsi="Arial Narrow"/>
              </w:rPr>
            </w:pPr>
            <w:hyperlink r:id="rId50" w:anchor="General_External_Reference_Data_Oriented" w:history="1">
              <w:r w:rsidRPr="00124DFA">
                <w:rPr>
                  <w:rStyle w:val="tocnumber"/>
                  <w:rFonts w:ascii="Arial Narrow" w:hAnsi="Arial Narrow"/>
                  <w:color w:val="0000FF"/>
                  <w:u w:val="single"/>
                </w:rPr>
                <w:t>1.6</w:t>
              </w:r>
              <w:r w:rsidRPr="00124DFA">
                <w:rPr>
                  <w:rStyle w:val="Hyperlink"/>
                  <w:rFonts w:ascii="Arial Narrow" w:hAnsi="Arial Narrow"/>
                </w:rPr>
                <w:t xml:space="preserve"> </w:t>
              </w:r>
              <w:r w:rsidRPr="00124DFA">
                <w:rPr>
                  <w:rStyle w:val="toctext"/>
                  <w:rFonts w:ascii="Arial Narrow" w:hAnsi="Arial Narrow"/>
                  <w:color w:val="0000FF"/>
                  <w:u w:val="single"/>
                </w:rPr>
                <w:t>General External Reference Data Oriented</w:t>
              </w:r>
            </w:hyperlink>
          </w:p>
          <w:p w:rsidR="00124DFA" w:rsidRDefault="00124DFA" w:rsidP="00124DFA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hyperlink r:id="rId51" w:anchor="General_Internal_Reference_Data_Management" w:history="1">
              <w:r w:rsidRPr="00124DFA">
                <w:rPr>
                  <w:rStyle w:val="tocnumber"/>
                  <w:rFonts w:ascii="Arial Narrow" w:hAnsi="Arial Narrow"/>
                  <w:color w:val="0000FF"/>
                  <w:u w:val="single"/>
                </w:rPr>
                <w:t>1.7</w:t>
              </w:r>
              <w:r w:rsidRPr="00124DFA">
                <w:rPr>
                  <w:rStyle w:val="Hyperlink"/>
                  <w:rFonts w:ascii="Arial Narrow" w:hAnsi="Arial Narrow"/>
                </w:rPr>
                <w:t xml:space="preserve"> </w:t>
              </w:r>
              <w:r w:rsidRPr="00124DFA">
                <w:rPr>
                  <w:rStyle w:val="toctext"/>
                  <w:rFonts w:ascii="Arial Narrow" w:hAnsi="Arial Narrow"/>
                  <w:color w:val="0000FF"/>
                  <w:u w:val="single"/>
                </w:rPr>
                <w:t>General Internal Reference Data Management</w:t>
              </w:r>
            </w:hyperlink>
          </w:p>
        </w:tc>
      </w:tr>
    </w:tbl>
    <w:p w:rsidR="00124DFA" w:rsidRPr="00124DFA" w:rsidRDefault="00124DFA" w:rsidP="00124DFA">
      <w:pPr>
        <w:pStyle w:val="Heading1"/>
        <w:rPr>
          <w:rFonts w:ascii="Arial Narrow" w:hAnsi="Arial Narrow"/>
          <w:sz w:val="24"/>
          <w:szCs w:val="24"/>
        </w:rPr>
      </w:pPr>
      <w:r w:rsidRPr="00124DFA">
        <w:rPr>
          <w:rStyle w:val="editsection"/>
          <w:rFonts w:ascii="Arial Narrow" w:hAnsi="Arial Narrow"/>
          <w:sz w:val="24"/>
          <w:szCs w:val="24"/>
        </w:rPr>
        <w:lastRenderedPageBreak/>
        <w:t>[</w:t>
      </w:r>
      <w:hyperlink r:id="rId52" w:tooltip="Edit section: Data Specific Functional Requirements for Master Data Management solutions" w:history="1">
        <w:proofErr w:type="gramStart"/>
        <w:r w:rsidRPr="00124DFA">
          <w:rPr>
            <w:rStyle w:val="Hyperlink"/>
            <w:rFonts w:ascii="Arial Narrow" w:hAnsi="Arial Narrow"/>
            <w:sz w:val="24"/>
            <w:szCs w:val="24"/>
          </w:rPr>
          <w:t>edit</w:t>
        </w:r>
        <w:proofErr w:type="gramEnd"/>
      </w:hyperlink>
      <w:r w:rsidRPr="00124DFA">
        <w:rPr>
          <w:rStyle w:val="editsection"/>
          <w:rFonts w:ascii="Arial Narrow" w:hAnsi="Arial Narrow"/>
          <w:sz w:val="24"/>
          <w:szCs w:val="24"/>
        </w:rPr>
        <w:t>]</w:t>
      </w:r>
      <w:r w:rsidRPr="00124DFA">
        <w:rPr>
          <w:rFonts w:ascii="Arial Narrow" w:hAnsi="Arial Narrow"/>
          <w:sz w:val="24"/>
          <w:szCs w:val="24"/>
        </w:rPr>
        <w:t xml:space="preserve"> </w:t>
      </w:r>
      <w:r w:rsidRPr="00124DFA">
        <w:rPr>
          <w:rStyle w:val="mw-headline"/>
          <w:rFonts w:ascii="Arial Narrow" w:hAnsi="Arial Narrow"/>
          <w:sz w:val="24"/>
          <w:szCs w:val="24"/>
        </w:rPr>
        <w:t xml:space="preserve">Data Specific Functional Requirements for Master Data Management solutions </w:t>
      </w:r>
    </w:p>
    <w:p w:rsidR="00124DFA" w:rsidRPr="00124DFA" w:rsidRDefault="00124DFA" w:rsidP="00124DFA">
      <w:pPr>
        <w:pStyle w:val="NormalWeb"/>
        <w:rPr>
          <w:rFonts w:ascii="Arial Narrow" w:hAnsi="Arial Narrow"/>
        </w:rPr>
      </w:pPr>
      <w:r w:rsidRPr="00124DFA">
        <w:rPr>
          <w:rFonts w:ascii="Arial Narrow" w:hAnsi="Arial Narrow"/>
        </w:rPr>
        <w:t>Data specific functional requirements for master data management solutions contain capabilities that are specific to a data object. Master data product selection should collect and review all 3 types of requirements.</w:t>
      </w:r>
      <w:r w:rsidRPr="00124DFA">
        <w:rPr>
          <w:rFonts w:ascii="Arial Narrow" w:hAnsi="Arial Narrow"/>
        </w:rPr>
        <w:br/>
        <w:t xml:space="preserve">The following list contains a list of typical data object requirements, that need to be tailored and detailed to the during the technology assessment and selection phase. </w:t>
      </w:r>
    </w:p>
    <w:p w:rsidR="00124DFA" w:rsidRPr="00124DFA" w:rsidRDefault="00124DFA" w:rsidP="00124DFA">
      <w:pPr>
        <w:pStyle w:val="Heading2"/>
        <w:rPr>
          <w:rFonts w:ascii="Arial Narrow" w:hAnsi="Arial Narrow"/>
          <w:sz w:val="24"/>
          <w:szCs w:val="24"/>
        </w:rPr>
      </w:pPr>
      <w:r w:rsidRPr="00124DFA">
        <w:rPr>
          <w:rStyle w:val="editsection"/>
          <w:rFonts w:ascii="Arial Narrow" w:hAnsi="Arial Narrow"/>
          <w:sz w:val="24"/>
          <w:szCs w:val="24"/>
        </w:rPr>
        <w:t>[</w:t>
      </w:r>
      <w:hyperlink r:id="rId53" w:tooltip="Edit section: Customer Data oriented" w:history="1">
        <w:proofErr w:type="gramStart"/>
        <w:r w:rsidRPr="00124DFA">
          <w:rPr>
            <w:rStyle w:val="Hyperlink"/>
            <w:rFonts w:ascii="Arial Narrow" w:hAnsi="Arial Narrow"/>
            <w:sz w:val="24"/>
            <w:szCs w:val="24"/>
          </w:rPr>
          <w:t>edit</w:t>
        </w:r>
        <w:proofErr w:type="gramEnd"/>
      </w:hyperlink>
      <w:r w:rsidRPr="00124DFA">
        <w:rPr>
          <w:rStyle w:val="editsection"/>
          <w:rFonts w:ascii="Arial Narrow" w:hAnsi="Arial Narrow"/>
          <w:sz w:val="24"/>
          <w:szCs w:val="24"/>
        </w:rPr>
        <w:t>]</w:t>
      </w:r>
      <w:r w:rsidRPr="00124DFA">
        <w:rPr>
          <w:rFonts w:ascii="Arial Narrow" w:hAnsi="Arial Narrow"/>
          <w:sz w:val="24"/>
          <w:szCs w:val="24"/>
        </w:rPr>
        <w:t xml:space="preserve"> </w:t>
      </w:r>
      <w:r w:rsidRPr="00124DFA">
        <w:rPr>
          <w:rStyle w:val="mw-headline"/>
          <w:rFonts w:ascii="Arial Narrow" w:hAnsi="Arial Narrow"/>
          <w:sz w:val="24"/>
          <w:szCs w:val="24"/>
        </w:rPr>
        <w:t xml:space="preserve">Customer Data oriented </w:t>
      </w:r>
    </w:p>
    <w:p w:rsidR="00124DFA" w:rsidRPr="00124DFA" w:rsidRDefault="00124DFA" w:rsidP="00124D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Partner Data Management:</w:t>
      </w:r>
      <w:r w:rsidRPr="00124DFA">
        <w:rPr>
          <w:rFonts w:ascii="Arial Narrow" w:hAnsi="Arial Narrow"/>
        </w:rPr>
        <w:t xml:space="preserve"> Definition of the Partner as Entity: Account, Legal entity etc. </w:t>
      </w:r>
    </w:p>
    <w:p w:rsidR="00124DFA" w:rsidRPr="00124DFA" w:rsidRDefault="00124DFA" w:rsidP="00124D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Address Data Management</w:t>
      </w:r>
      <w:r w:rsidRPr="00124DFA">
        <w:rPr>
          <w:rFonts w:ascii="Arial Narrow" w:hAnsi="Arial Narrow"/>
        </w:rPr>
        <w:t xml:space="preserve">: Number of Addresses associated with the Partner, Structure of the Address Data, Internal, External Address Validation </w:t>
      </w:r>
    </w:p>
    <w:p w:rsidR="00124DFA" w:rsidRPr="00124DFA" w:rsidRDefault="00124DFA" w:rsidP="00124D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Hierarchy Management</w:t>
      </w:r>
      <w:r w:rsidRPr="00124DFA">
        <w:rPr>
          <w:rFonts w:ascii="Arial Narrow" w:hAnsi="Arial Narrow"/>
        </w:rPr>
        <w:t xml:space="preserve">: Capturing, display of Corporate structures </w:t>
      </w:r>
    </w:p>
    <w:p w:rsidR="00124DFA" w:rsidRPr="00124DFA" w:rsidRDefault="00124DFA" w:rsidP="00124D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Relationship Management</w:t>
      </w:r>
      <w:r w:rsidRPr="00124DFA">
        <w:rPr>
          <w:rFonts w:ascii="Arial Narrow" w:hAnsi="Arial Narrow"/>
        </w:rPr>
        <w:t xml:space="preserve">: Capturing, display of Relationships between Partners, Addresses </w:t>
      </w:r>
    </w:p>
    <w:p w:rsidR="00124DFA" w:rsidRPr="00124DFA" w:rsidRDefault="00124DFA" w:rsidP="00124D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Internal Organization Management</w:t>
      </w:r>
      <w:r w:rsidRPr="00124DFA">
        <w:rPr>
          <w:rFonts w:ascii="Arial Narrow" w:hAnsi="Arial Narrow"/>
        </w:rPr>
        <w:t xml:space="preserve">: Capturing and display of internal Organizations as Partners (especially for Intercompany transactions) </w:t>
      </w:r>
    </w:p>
    <w:p w:rsidR="00124DFA" w:rsidRPr="00124DFA" w:rsidRDefault="00124DFA" w:rsidP="00124D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Bank Data Management</w:t>
      </w:r>
      <w:r w:rsidRPr="00124DFA">
        <w:rPr>
          <w:rFonts w:ascii="Arial Narrow" w:hAnsi="Arial Narrow"/>
        </w:rPr>
        <w:t xml:space="preserve">: Definition of Banks and Bank Account data for Partners </w:t>
      </w:r>
    </w:p>
    <w:p w:rsidR="00124DFA" w:rsidRPr="00124DFA" w:rsidRDefault="00124DFA" w:rsidP="00124D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Contact Data Management</w:t>
      </w:r>
      <w:r w:rsidRPr="00124DFA">
        <w:rPr>
          <w:rFonts w:ascii="Arial Narrow" w:hAnsi="Arial Narrow"/>
        </w:rPr>
        <w:t xml:space="preserve">: Definition of Contact, Data Structure of Contact, Association of Contact to Partner </w:t>
      </w:r>
    </w:p>
    <w:p w:rsidR="00124DFA" w:rsidRPr="00124DFA" w:rsidRDefault="00124DFA" w:rsidP="00124D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124DFA">
        <w:rPr>
          <w:rFonts w:ascii="Arial Narrow" w:hAnsi="Arial Narrow"/>
          <w:b/>
          <w:bCs/>
        </w:rPr>
        <w:t>International Addresses</w:t>
      </w:r>
      <w:r w:rsidRPr="00124DFA">
        <w:rPr>
          <w:rFonts w:ascii="Arial Narrow" w:hAnsi="Arial Narrow"/>
        </w:rPr>
        <w:t xml:space="preserve">: Capturing and Management of Partner Data in Multiple languages and </w:t>
      </w:r>
      <w:proofErr w:type="spellStart"/>
      <w:r w:rsidRPr="00124DFA">
        <w:rPr>
          <w:rFonts w:ascii="Arial Narrow" w:hAnsi="Arial Narrow"/>
          <w:sz w:val="24"/>
          <w:szCs w:val="24"/>
        </w:rPr>
        <w:t>charactersets</w:t>
      </w:r>
      <w:proofErr w:type="spellEnd"/>
      <w:r w:rsidRPr="00124DFA">
        <w:rPr>
          <w:rFonts w:ascii="Arial Narrow" w:hAnsi="Arial Narrow"/>
          <w:sz w:val="24"/>
          <w:szCs w:val="24"/>
        </w:rPr>
        <w:t xml:space="preserve"> </w:t>
      </w:r>
    </w:p>
    <w:p w:rsidR="00124DFA" w:rsidRPr="00124DFA" w:rsidRDefault="00124DFA" w:rsidP="00124DFA">
      <w:pPr>
        <w:pStyle w:val="Heading2"/>
        <w:rPr>
          <w:rFonts w:ascii="Arial Narrow" w:hAnsi="Arial Narrow"/>
          <w:sz w:val="24"/>
          <w:szCs w:val="24"/>
        </w:rPr>
      </w:pPr>
      <w:r w:rsidRPr="00124DFA">
        <w:rPr>
          <w:rStyle w:val="editsection"/>
          <w:rFonts w:ascii="Arial Narrow" w:hAnsi="Arial Narrow"/>
          <w:sz w:val="24"/>
          <w:szCs w:val="24"/>
        </w:rPr>
        <w:t>[</w:t>
      </w:r>
      <w:hyperlink r:id="rId54" w:tooltip="Edit section: Supplier Data Oriented" w:history="1">
        <w:proofErr w:type="gramStart"/>
        <w:r w:rsidRPr="00124DFA">
          <w:rPr>
            <w:rStyle w:val="Hyperlink"/>
            <w:rFonts w:ascii="Arial Narrow" w:hAnsi="Arial Narrow"/>
            <w:sz w:val="24"/>
            <w:szCs w:val="24"/>
          </w:rPr>
          <w:t>edit</w:t>
        </w:r>
        <w:proofErr w:type="gramEnd"/>
      </w:hyperlink>
      <w:r w:rsidRPr="00124DFA">
        <w:rPr>
          <w:rStyle w:val="editsection"/>
          <w:rFonts w:ascii="Arial Narrow" w:hAnsi="Arial Narrow"/>
          <w:sz w:val="24"/>
          <w:szCs w:val="24"/>
        </w:rPr>
        <w:t>]</w:t>
      </w:r>
      <w:r w:rsidRPr="00124DFA">
        <w:rPr>
          <w:rFonts w:ascii="Arial Narrow" w:hAnsi="Arial Narrow"/>
          <w:sz w:val="24"/>
          <w:szCs w:val="24"/>
        </w:rPr>
        <w:t xml:space="preserve"> </w:t>
      </w:r>
      <w:r w:rsidRPr="00124DFA">
        <w:rPr>
          <w:rStyle w:val="mw-headline"/>
          <w:rFonts w:ascii="Arial Narrow" w:hAnsi="Arial Narrow"/>
          <w:sz w:val="24"/>
          <w:szCs w:val="24"/>
        </w:rPr>
        <w:t xml:space="preserve">Supplier Data Oriented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Partner Data Management</w:t>
      </w:r>
      <w:r w:rsidRPr="00124DFA">
        <w:rPr>
          <w:rFonts w:ascii="Arial Narrow" w:hAnsi="Arial Narrow"/>
        </w:rPr>
        <w:t xml:space="preserve">: Definition of the Partner as Entity: Account, Legal entity etc.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Address Data Management</w:t>
      </w:r>
      <w:r w:rsidRPr="00124DFA">
        <w:rPr>
          <w:rFonts w:ascii="Arial Narrow" w:hAnsi="Arial Narrow"/>
        </w:rPr>
        <w:t xml:space="preserve">: Number of Addresses associated with the Partner, Structure of the Address Data, Internal, External Address Validation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Hierarchy Management</w:t>
      </w:r>
      <w:r w:rsidRPr="00124DFA">
        <w:rPr>
          <w:rFonts w:ascii="Arial Narrow" w:hAnsi="Arial Narrow"/>
        </w:rPr>
        <w:t xml:space="preserve">: Capturing, display of Corporate structures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Relationship Management</w:t>
      </w:r>
      <w:r w:rsidRPr="00124DFA">
        <w:rPr>
          <w:rFonts w:ascii="Arial Narrow" w:hAnsi="Arial Narrow"/>
        </w:rPr>
        <w:t xml:space="preserve">: Capturing, display of Relationships between Partners, Addresses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Internal Organization Management</w:t>
      </w:r>
      <w:r w:rsidRPr="00124DFA">
        <w:rPr>
          <w:rFonts w:ascii="Arial Narrow" w:hAnsi="Arial Narrow"/>
        </w:rPr>
        <w:t xml:space="preserve">: Capturing and display of internal Organizations as Partners (especially for Intercompany transactions)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Bank Data Management</w:t>
      </w:r>
      <w:r w:rsidRPr="00124DFA">
        <w:rPr>
          <w:rFonts w:ascii="Arial Narrow" w:hAnsi="Arial Narrow"/>
        </w:rPr>
        <w:t xml:space="preserve">: Definition of Banks and Bank Account data for Partners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Contact Data Management</w:t>
      </w:r>
      <w:r w:rsidRPr="00124DFA">
        <w:rPr>
          <w:rFonts w:ascii="Arial Narrow" w:hAnsi="Arial Narrow"/>
        </w:rPr>
        <w:t xml:space="preserve">: Definition of Contact, Data Structure of Contact, Association of Contact to Partner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International Addresses</w:t>
      </w:r>
      <w:r w:rsidRPr="00124DFA">
        <w:rPr>
          <w:rFonts w:ascii="Arial Narrow" w:hAnsi="Arial Narrow"/>
        </w:rPr>
        <w:t xml:space="preserve">: Capturing and Management of Partner Data in Multiple languages and </w:t>
      </w:r>
      <w:proofErr w:type="spellStart"/>
      <w:r w:rsidRPr="00124DFA">
        <w:rPr>
          <w:rFonts w:ascii="Arial Narrow" w:hAnsi="Arial Narrow"/>
        </w:rPr>
        <w:t>charactersets</w:t>
      </w:r>
      <w:proofErr w:type="spellEnd"/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Purchasing Data Management</w:t>
      </w:r>
      <w:r w:rsidRPr="00124DFA">
        <w:rPr>
          <w:rFonts w:ascii="Arial Narrow" w:hAnsi="Arial Narrow"/>
        </w:rPr>
        <w:t xml:space="preserve">: Capturing and Management of Purchasing relevant data that may be organization specific (Currency, Buyer, Terms)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Taxonomy Data Management</w:t>
      </w:r>
      <w:r w:rsidRPr="00124DFA">
        <w:rPr>
          <w:rFonts w:ascii="Arial Narrow" w:hAnsi="Arial Narrow"/>
        </w:rPr>
        <w:t>: Capturing and Management of Classification and Attributes Data for Suppliers (</w:t>
      </w:r>
      <w:proofErr w:type="spellStart"/>
      <w:r w:rsidRPr="00124DFA">
        <w:rPr>
          <w:rFonts w:ascii="Arial Narrow" w:hAnsi="Arial Narrow"/>
        </w:rPr>
        <w:t>eg</w:t>
      </w:r>
      <w:proofErr w:type="spellEnd"/>
      <w:r w:rsidRPr="00124DFA">
        <w:rPr>
          <w:rFonts w:ascii="Arial Narrow" w:hAnsi="Arial Narrow"/>
        </w:rPr>
        <w:t xml:space="preserve">. ABC, Geography, Industry etc.) </w:t>
      </w:r>
    </w:p>
    <w:p w:rsidR="00124DFA" w:rsidRPr="00124DFA" w:rsidRDefault="00124DFA" w:rsidP="00124D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Accounting Data Management</w:t>
      </w:r>
      <w:r w:rsidRPr="00124DFA">
        <w:rPr>
          <w:rFonts w:ascii="Arial Narrow" w:hAnsi="Arial Narrow"/>
        </w:rPr>
        <w:t xml:space="preserve">: Capturing and Management of accounting relevant data that may be legal entity specific (Terms of payment, etc. </w:t>
      </w:r>
    </w:p>
    <w:p w:rsidR="00124DFA" w:rsidRPr="00124DFA" w:rsidRDefault="00124DFA" w:rsidP="00124DFA">
      <w:pPr>
        <w:pStyle w:val="Heading2"/>
        <w:rPr>
          <w:rFonts w:ascii="Arial Narrow" w:hAnsi="Arial Narrow"/>
          <w:sz w:val="24"/>
          <w:szCs w:val="24"/>
        </w:rPr>
      </w:pPr>
      <w:r w:rsidRPr="00124DFA">
        <w:rPr>
          <w:rStyle w:val="editsection"/>
          <w:rFonts w:ascii="Arial Narrow" w:hAnsi="Arial Narrow"/>
          <w:sz w:val="24"/>
          <w:szCs w:val="24"/>
        </w:rPr>
        <w:t>[</w:t>
      </w:r>
      <w:hyperlink r:id="rId55" w:tooltip="Edit section: (Sellable) Product Data Oriented" w:history="1">
        <w:proofErr w:type="gramStart"/>
        <w:r w:rsidRPr="00124DFA">
          <w:rPr>
            <w:rStyle w:val="Hyperlink"/>
            <w:rFonts w:ascii="Arial Narrow" w:hAnsi="Arial Narrow"/>
            <w:sz w:val="24"/>
            <w:szCs w:val="24"/>
          </w:rPr>
          <w:t>edit</w:t>
        </w:r>
        <w:proofErr w:type="gramEnd"/>
      </w:hyperlink>
      <w:r w:rsidRPr="00124DFA">
        <w:rPr>
          <w:rStyle w:val="editsection"/>
          <w:rFonts w:ascii="Arial Narrow" w:hAnsi="Arial Narrow"/>
          <w:sz w:val="24"/>
          <w:szCs w:val="24"/>
        </w:rPr>
        <w:t>]</w:t>
      </w:r>
      <w:r w:rsidRPr="00124DFA">
        <w:rPr>
          <w:rFonts w:ascii="Arial Narrow" w:hAnsi="Arial Narrow"/>
          <w:sz w:val="24"/>
          <w:szCs w:val="24"/>
        </w:rPr>
        <w:t xml:space="preserve"> </w:t>
      </w:r>
      <w:r w:rsidRPr="00124DFA">
        <w:rPr>
          <w:rStyle w:val="mw-headline"/>
          <w:rFonts w:ascii="Arial Narrow" w:hAnsi="Arial Narrow"/>
          <w:sz w:val="24"/>
          <w:szCs w:val="24"/>
        </w:rPr>
        <w:t xml:space="preserve">(Sellable) Product Data Oriented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Product Number Management</w:t>
      </w:r>
      <w:r w:rsidRPr="00124DFA">
        <w:rPr>
          <w:rFonts w:ascii="Arial Narrow" w:hAnsi="Arial Narrow"/>
        </w:rPr>
        <w:t xml:space="preserve">: Capturing and management of Product numbering systems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Product Descriptions and Text</w:t>
      </w:r>
      <w:r w:rsidRPr="00124DFA">
        <w:rPr>
          <w:rFonts w:ascii="Arial Narrow" w:hAnsi="Arial Narrow"/>
        </w:rPr>
        <w:t xml:space="preserve">: Capturing and </w:t>
      </w:r>
      <w:proofErr w:type="spellStart"/>
      <w:r w:rsidRPr="00124DFA">
        <w:rPr>
          <w:rFonts w:ascii="Arial Narrow" w:hAnsi="Arial Narrow"/>
        </w:rPr>
        <w:t>Managment</w:t>
      </w:r>
      <w:proofErr w:type="spellEnd"/>
      <w:r w:rsidRPr="00124DFA">
        <w:rPr>
          <w:rFonts w:ascii="Arial Narrow" w:hAnsi="Arial Narrow"/>
        </w:rPr>
        <w:t xml:space="preserve"> of different Texts, Generation of standardized Texts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lastRenderedPageBreak/>
        <w:t>Units of Measure Management</w:t>
      </w:r>
      <w:r w:rsidRPr="00124DFA">
        <w:rPr>
          <w:rFonts w:ascii="Arial Narrow" w:hAnsi="Arial Narrow"/>
        </w:rPr>
        <w:t xml:space="preserve">: Capturing and Management of Units of Measures and Hierarchies of Units (1 piece, 6 pieces = 1 carton, 10 cartons = 1 box)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Rich Content Management</w:t>
      </w:r>
      <w:r w:rsidRPr="00124DFA">
        <w:rPr>
          <w:rFonts w:ascii="Arial Narrow" w:hAnsi="Arial Narrow"/>
        </w:rPr>
        <w:t xml:space="preserve">: Capturing and Management of Images, PDF's, Movies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Classification Management</w:t>
      </w:r>
      <w:r w:rsidRPr="00124DFA">
        <w:rPr>
          <w:rFonts w:ascii="Arial Narrow" w:hAnsi="Arial Narrow"/>
        </w:rPr>
        <w:t>: Capturing and Management of Classification and Attributes Data for Products (</w:t>
      </w:r>
      <w:proofErr w:type="spellStart"/>
      <w:r w:rsidRPr="00124DFA">
        <w:rPr>
          <w:rFonts w:ascii="Arial Narrow" w:hAnsi="Arial Narrow"/>
        </w:rPr>
        <w:t>eg</w:t>
      </w:r>
      <w:proofErr w:type="spellEnd"/>
      <w:r w:rsidRPr="00124DFA">
        <w:rPr>
          <w:rFonts w:ascii="Arial Narrow" w:hAnsi="Arial Narrow"/>
        </w:rPr>
        <w:t xml:space="preserve">. ABC, Technical Attributes, Industry etc.)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Labels Management</w:t>
      </w:r>
      <w:r w:rsidRPr="00124DFA">
        <w:rPr>
          <w:rFonts w:ascii="Arial Narrow" w:hAnsi="Arial Narrow"/>
        </w:rPr>
        <w:t xml:space="preserve">: Capturing and Management of data for printed Labels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Compliance Management</w:t>
      </w:r>
      <w:r w:rsidRPr="00124DFA">
        <w:rPr>
          <w:rFonts w:ascii="Arial Narrow" w:hAnsi="Arial Narrow"/>
        </w:rPr>
        <w:t xml:space="preserve">: Capturing and </w:t>
      </w:r>
      <w:proofErr w:type="spellStart"/>
      <w:r w:rsidRPr="00124DFA">
        <w:rPr>
          <w:rFonts w:ascii="Arial Narrow" w:hAnsi="Arial Narrow"/>
        </w:rPr>
        <w:t>Managment</w:t>
      </w:r>
      <w:proofErr w:type="spellEnd"/>
      <w:r w:rsidRPr="00124DFA">
        <w:rPr>
          <w:rFonts w:ascii="Arial Narrow" w:hAnsi="Arial Narrow"/>
        </w:rPr>
        <w:t xml:space="preserve"> of relevant regulatory compliance references and declarations (RoHS, WEES)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Variant Configuration Management</w:t>
      </w:r>
      <w:r w:rsidRPr="00124DFA">
        <w:rPr>
          <w:rFonts w:ascii="Arial Narrow" w:hAnsi="Arial Narrow"/>
        </w:rPr>
        <w:t xml:space="preserve">: </w:t>
      </w:r>
      <w:proofErr w:type="spellStart"/>
      <w:r w:rsidRPr="00124DFA">
        <w:rPr>
          <w:rFonts w:ascii="Arial Narrow" w:hAnsi="Arial Narrow"/>
        </w:rPr>
        <w:t>Capabilites</w:t>
      </w:r>
      <w:proofErr w:type="spellEnd"/>
      <w:r w:rsidRPr="00124DFA">
        <w:rPr>
          <w:rFonts w:ascii="Arial Narrow" w:hAnsi="Arial Narrow"/>
        </w:rPr>
        <w:t xml:space="preserve"> for managing Variant configuration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Language and Translation Management</w:t>
      </w:r>
      <w:r w:rsidRPr="00124DFA">
        <w:rPr>
          <w:rFonts w:ascii="Arial Narrow" w:hAnsi="Arial Narrow"/>
        </w:rPr>
        <w:t xml:space="preserve">: Capturing and Management of Translations of Text and Structured Data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Certificates Management</w:t>
      </w:r>
      <w:r w:rsidRPr="00124DFA">
        <w:rPr>
          <w:rFonts w:ascii="Arial Narrow" w:hAnsi="Arial Narrow"/>
        </w:rPr>
        <w:t xml:space="preserve">: Capturing and Management of relevant Certificates and Labels (ISO certificates, Standards compliance, Trade labels)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Hierarchy Management</w:t>
      </w:r>
      <w:r w:rsidRPr="00124DFA">
        <w:rPr>
          <w:rFonts w:ascii="Arial Narrow" w:hAnsi="Arial Narrow"/>
        </w:rPr>
        <w:t xml:space="preserve">: Capturing Display and Management of Hierarchical Organizations of Products into Groups, Families etc. for Reporting, Marketing, Pricing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Relationship Management</w:t>
      </w:r>
      <w:r w:rsidRPr="00124DFA">
        <w:rPr>
          <w:rFonts w:ascii="Arial Narrow" w:hAnsi="Arial Narrow"/>
        </w:rPr>
        <w:t xml:space="preserve">: Capturing and Management of horizontal relationships between products (Accessories, Spare Parts, Bundles)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Catalog Management</w:t>
      </w:r>
      <w:r w:rsidRPr="00124DFA">
        <w:rPr>
          <w:rFonts w:ascii="Arial Narrow" w:hAnsi="Arial Narrow"/>
        </w:rPr>
        <w:t xml:space="preserve">: Selection and Management of product portfolios for specific catalogs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Price Management</w:t>
      </w:r>
      <w:r w:rsidRPr="00124DFA">
        <w:rPr>
          <w:rFonts w:ascii="Arial Narrow" w:hAnsi="Arial Narrow"/>
        </w:rPr>
        <w:t>: Capturing and Management of Prices (</w:t>
      </w:r>
      <w:proofErr w:type="spellStart"/>
      <w:r w:rsidRPr="00124DFA">
        <w:rPr>
          <w:rFonts w:ascii="Arial Narrow" w:hAnsi="Arial Narrow"/>
        </w:rPr>
        <w:t>Listprices</w:t>
      </w:r>
      <w:proofErr w:type="spellEnd"/>
      <w:r w:rsidRPr="00124DFA">
        <w:rPr>
          <w:rFonts w:ascii="Arial Narrow" w:hAnsi="Arial Narrow"/>
        </w:rPr>
        <w:t xml:space="preserve">, Currencies, Discounts)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Formatting and output Management</w:t>
      </w:r>
      <w:r w:rsidRPr="00124DFA">
        <w:rPr>
          <w:rFonts w:ascii="Arial Narrow" w:hAnsi="Arial Narrow"/>
        </w:rPr>
        <w:t>: Selection and formatting of specific attributes for generation of specific outputs (</w:t>
      </w:r>
      <w:proofErr w:type="spellStart"/>
      <w:r w:rsidRPr="00124DFA">
        <w:rPr>
          <w:rFonts w:ascii="Arial Narrow" w:hAnsi="Arial Narrow"/>
        </w:rPr>
        <w:t>eg</w:t>
      </w:r>
      <w:proofErr w:type="spellEnd"/>
      <w:r w:rsidRPr="00124DFA">
        <w:rPr>
          <w:rFonts w:ascii="Arial Narrow" w:hAnsi="Arial Narrow"/>
        </w:rPr>
        <w:t xml:space="preserve">. Number, Short description in German and 200x200 Image) </w:t>
      </w:r>
    </w:p>
    <w:p w:rsidR="00124DFA" w:rsidRPr="00124DFA" w:rsidRDefault="00124DFA" w:rsidP="00124D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International Trade Management</w:t>
      </w:r>
      <w:r w:rsidRPr="00124DFA">
        <w:rPr>
          <w:rFonts w:ascii="Arial Narrow" w:hAnsi="Arial Narrow"/>
        </w:rPr>
        <w:t xml:space="preserve">: Capturing and managing customs related data </w:t>
      </w:r>
    </w:p>
    <w:p w:rsidR="00124DFA" w:rsidRPr="00124DFA" w:rsidRDefault="00124DFA" w:rsidP="00124DFA">
      <w:pPr>
        <w:pStyle w:val="Heading2"/>
        <w:rPr>
          <w:rFonts w:ascii="Arial Narrow" w:hAnsi="Arial Narrow"/>
        </w:rPr>
      </w:pPr>
      <w:r w:rsidRPr="00124DFA">
        <w:rPr>
          <w:rStyle w:val="editsection"/>
          <w:rFonts w:ascii="Arial Narrow" w:hAnsi="Arial Narrow"/>
        </w:rPr>
        <w:t>[</w:t>
      </w:r>
      <w:hyperlink r:id="rId56" w:tooltip="Edit section: Employee Data Oriented" w:history="1">
        <w:proofErr w:type="gramStart"/>
        <w:r w:rsidRPr="00124DFA">
          <w:rPr>
            <w:rStyle w:val="Hyperlink"/>
            <w:rFonts w:ascii="Arial Narrow" w:hAnsi="Arial Narrow"/>
          </w:rPr>
          <w:t>edit</w:t>
        </w:r>
        <w:proofErr w:type="gramEnd"/>
      </w:hyperlink>
      <w:r w:rsidRPr="00124DFA">
        <w:rPr>
          <w:rStyle w:val="editsection"/>
          <w:rFonts w:ascii="Arial Narrow" w:hAnsi="Arial Narrow"/>
        </w:rPr>
        <w:t>]</w:t>
      </w:r>
      <w:r w:rsidRPr="00124DFA">
        <w:rPr>
          <w:rFonts w:ascii="Arial Narrow" w:hAnsi="Arial Narrow"/>
        </w:rPr>
        <w:t xml:space="preserve"> </w:t>
      </w:r>
      <w:r w:rsidRPr="00124DFA">
        <w:rPr>
          <w:rStyle w:val="mw-headline"/>
          <w:rFonts w:ascii="Arial Narrow" w:hAnsi="Arial Narrow"/>
        </w:rPr>
        <w:t xml:space="preserve">Employee Data Oriented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Identity Management</w:t>
      </w:r>
      <w:r w:rsidRPr="00124DFA">
        <w:rPr>
          <w:rFonts w:ascii="Arial Narrow" w:hAnsi="Arial Narrow"/>
        </w:rPr>
        <w:t xml:space="preserve">: Capabilities regarding capturing, generation and dispatch of LDAP Identities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Address data Management</w:t>
      </w:r>
      <w:r w:rsidRPr="00124DFA">
        <w:rPr>
          <w:rFonts w:ascii="Arial Narrow" w:hAnsi="Arial Narrow"/>
        </w:rPr>
        <w:t xml:space="preserve">: Capabilities regarding management and distribution of Addresses (Private, Business)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Bank Data Management</w:t>
      </w:r>
      <w:r w:rsidRPr="00124DFA">
        <w:rPr>
          <w:rFonts w:ascii="Arial Narrow" w:hAnsi="Arial Narrow"/>
        </w:rPr>
        <w:t xml:space="preserve">: Capabilities regarding capturing and management of bank data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 xml:space="preserve">Lifecycle Status Management </w:t>
      </w:r>
      <w:r w:rsidRPr="00124DFA">
        <w:rPr>
          <w:rFonts w:ascii="Arial Narrow" w:hAnsi="Arial Narrow"/>
        </w:rPr>
        <w:t xml:space="preserve">: Capabilities regarding status of the employee (candidate, employee, retired)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 xml:space="preserve">Hierarchy Management </w:t>
      </w:r>
      <w:r w:rsidRPr="00124DFA">
        <w:rPr>
          <w:rFonts w:ascii="Arial Narrow" w:hAnsi="Arial Narrow"/>
        </w:rPr>
        <w:t xml:space="preserve">: Capabilities regarding </w:t>
      </w:r>
      <w:proofErr w:type="spellStart"/>
      <w:r w:rsidRPr="00124DFA">
        <w:rPr>
          <w:rFonts w:ascii="Arial Narrow" w:hAnsi="Arial Narrow"/>
        </w:rPr>
        <w:t>assigment</w:t>
      </w:r>
      <w:proofErr w:type="spellEnd"/>
      <w:r w:rsidRPr="00124DFA">
        <w:rPr>
          <w:rFonts w:ascii="Arial Narrow" w:hAnsi="Arial Narrow"/>
        </w:rPr>
        <w:t xml:space="preserve"> of employees to direct reporting lines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 xml:space="preserve">Matrix </w:t>
      </w:r>
      <w:proofErr w:type="spellStart"/>
      <w:r w:rsidRPr="00124DFA">
        <w:rPr>
          <w:rFonts w:ascii="Arial Narrow" w:hAnsi="Arial Narrow"/>
          <w:b/>
          <w:bCs/>
        </w:rPr>
        <w:t>Assignement</w:t>
      </w:r>
      <w:proofErr w:type="spellEnd"/>
      <w:r w:rsidRPr="00124DFA">
        <w:rPr>
          <w:rFonts w:ascii="Arial Narrow" w:hAnsi="Arial Narrow"/>
          <w:b/>
          <w:bCs/>
        </w:rPr>
        <w:t xml:space="preserve"> Management </w:t>
      </w:r>
      <w:r w:rsidRPr="00124DFA">
        <w:rPr>
          <w:rFonts w:ascii="Arial Narrow" w:hAnsi="Arial Narrow"/>
        </w:rPr>
        <w:t xml:space="preserve">: </w:t>
      </w:r>
      <w:proofErr w:type="spellStart"/>
      <w:r w:rsidRPr="00124DFA">
        <w:rPr>
          <w:rFonts w:ascii="Arial Narrow" w:hAnsi="Arial Narrow"/>
        </w:rPr>
        <w:t>Capabilitesregarding</w:t>
      </w:r>
      <w:proofErr w:type="spellEnd"/>
      <w:r w:rsidRPr="00124DFA">
        <w:rPr>
          <w:rFonts w:ascii="Arial Narrow" w:hAnsi="Arial Narrow"/>
        </w:rPr>
        <w:t xml:space="preserve"> </w:t>
      </w:r>
      <w:proofErr w:type="spellStart"/>
      <w:r w:rsidRPr="00124DFA">
        <w:rPr>
          <w:rFonts w:ascii="Arial Narrow" w:hAnsi="Arial Narrow"/>
        </w:rPr>
        <w:t>assignement</w:t>
      </w:r>
      <w:proofErr w:type="spellEnd"/>
      <w:r w:rsidRPr="00124DFA">
        <w:rPr>
          <w:rFonts w:ascii="Arial Narrow" w:hAnsi="Arial Narrow"/>
        </w:rPr>
        <w:t xml:space="preserve"> of employees to multiple </w:t>
      </w:r>
      <w:proofErr w:type="spellStart"/>
      <w:r w:rsidRPr="00124DFA">
        <w:rPr>
          <w:rFonts w:ascii="Arial Narrow" w:hAnsi="Arial Narrow"/>
        </w:rPr>
        <w:t>reproting</w:t>
      </w:r>
      <w:proofErr w:type="spellEnd"/>
      <w:r w:rsidRPr="00124DFA">
        <w:rPr>
          <w:rFonts w:ascii="Arial Narrow" w:hAnsi="Arial Narrow"/>
        </w:rPr>
        <w:t xml:space="preserve"> lines (dotted lines, project </w:t>
      </w:r>
      <w:proofErr w:type="spellStart"/>
      <w:r w:rsidRPr="00124DFA">
        <w:rPr>
          <w:rFonts w:ascii="Arial Narrow" w:hAnsi="Arial Narrow"/>
        </w:rPr>
        <w:t>assignements</w:t>
      </w:r>
      <w:proofErr w:type="spellEnd"/>
      <w:r w:rsidRPr="00124DFA">
        <w:rPr>
          <w:rFonts w:ascii="Arial Narrow" w:hAnsi="Arial Narrow"/>
        </w:rPr>
        <w:t xml:space="preserve">)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Privacy Management</w:t>
      </w:r>
      <w:r w:rsidRPr="00124DFA">
        <w:rPr>
          <w:rFonts w:ascii="Arial Narrow" w:hAnsi="Arial Narrow"/>
        </w:rPr>
        <w:t>: Requirements regarding protection of general employee data and specific attributes (</w:t>
      </w:r>
      <w:proofErr w:type="spellStart"/>
      <w:r w:rsidRPr="00124DFA">
        <w:rPr>
          <w:rFonts w:ascii="Arial Narrow" w:hAnsi="Arial Narrow"/>
        </w:rPr>
        <w:t>eg</w:t>
      </w:r>
      <w:proofErr w:type="spellEnd"/>
      <w:r w:rsidRPr="00124DFA">
        <w:rPr>
          <w:rFonts w:ascii="Arial Narrow" w:hAnsi="Arial Narrow"/>
        </w:rPr>
        <w:t xml:space="preserve">. Salary, Position, Status), management of visibility and distribution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User Management</w:t>
      </w:r>
      <w:r w:rsidRPr="00124DFA">
        <w:rPr>
          <w:rFonts w:ascii="Arial Narrow" w:hAnsi="Arial Narrow"/>
        </w:rPr>
        <w:t xml:space="preserve">: management and distribution of employee data to support user provisioning in relevant systems and business applications, especially in relation to temporary or third party personnel. </w:t>
      </w:r>
    </w:p>
    <w:p w:rsidR="00124DFA" w:rsidRPr="00124DFA" w:rsidRDefault="00124DFA" w:rsidP="00124D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Access Control integration</w:t>
      </w:r>
      <w:r w:rsidRPr="00124DFA">
        <w:rPr>
          <w:rFonts w:ascii="Arial Narrow" w:hAnsi="Arial Narrow"/>
        </w:rPr>
        <w:t xml:space="preserve">: Management and distribution of Employee data to support Access control for relevant Business Applications, especially in relation to temporary or third party personnel </w:t>
      </w:r>
    </w:p>
    <w:p w:rsidR="00124DFA" w:rsidRPr="00124DFA" w:rsidRDefault="00124DFA" w:rsidP="00124DFA">
      <w:pPr>
        <w:pStyle w:val="Heading2"/>
        <w:rPr>
          <w:rFonts w:ascii="Arial Narrow" w:hAnsi="Arial Narrow"/>
        </w:rPr>
      </w:pPr>
      <w:r w:rsidRPr="00124DFA">
        <w:rPr>
          <w:rStyle w:val="editsection"/>
          <w:rFonts w:ascii="Arial Narrow" w:hAnsi="Arial Narrow"/>
        </w:rPr>
        <w:t>[</w:t>
      </w:r>
      <w:hyperlink r:id="rId57" w:tooltip="Edit section: Organization Data Oriented" w:history="1">
        <w:proofErr w:type="gramStart"/>
        <w:r w:rsidRPr="00124DFA">
          <w:rPr>
            <w:rStyle w:val="Hyperlink"/>
            <w:rFonts w:ascii="Arial Narrow" w:hAnsi="Arial Narrow"/>
          </w:rPr>
          <w:t>edit</w:t>
        </w:r>
        <w:proofErr w:type="gramEnd"/>
      </w:hyperlink>
      <w:r w:rsidRPr="00124DFA">
        <w:rPr>
          <w:rStyle w:val="editsection"/>
          <w:rFonts w:ascii="Arial Narrow" w:hAnsi="Arial Narrow"/>
        </w:rPr>
        <w:t>]</w:t>
      </w:r>
      <w:r w:rsidRPr="00124DFA">
        <w:rPr>
          <w:rFonts w:ascii="Arial Narrow" w:hAnsi="Arial Narrow"/>
        </w:rPr>
        <w:t xml:space="preserve"> </w:t>
      </w:r>
      <w:r w:rsidRPr="00124DFA">
        <w:rPr>
          <w:rStyle w:val="mw-headline"/>
          <w:rFonts w:ascii="Arial Narrow" w:hAnsi="Arial Narrow"/>
        </w:rPr>
        <w:t xml:space="preserve">Organization Data Oriented </w:t>
      </w:r>
    </w:p>
    <w:p w:rsidR="00124DFA" w:rsidRPr="00124DFA" w:rsidRDefault="00124DFA" w:rsidP="00124D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Organization definition</w:t>
      </w:r>
      <w:r w:rsidRPr="00124DFA">
        <w:rPr>
          <w:rFonts w:ascii="Arial Narrow" w:hAnsi="Arial Narrow"/>
        </w:rPr>
        <w:t xml:space="preserve">: Capabilities to capture and manage different organizational entities (sales organizations, production facilities, warehouses, legal entities etc.) </w:t>
      </w:r>
    </w:p>
    <w:p w:rsidR="00124DFA" w:rsidRPr="00124DFA" w:rsidRDefault="00124DFA" w:rsidP="00124D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Address Management</w:t>
      </w:r>
      <w:r w:rsidRPr="00124DFA">
        <w:rPr>
          <w:rFonts w:ascii="Arial Narrow" w:hAnsi="Arial Narrow"/>
        </w:rPr>
        <w:t xml:space="preserve">: Capabilities to </w:t>
      </w:r>
      <w:proofErr w:type="gramStart"/>
      <w:r w:rsidRPr="00124DFA">
        <w:rPr>
          <w:rFonts w:ascii="Arial Narrow" w:hAnsi="Arial Narrow"/>
        </w:rPr>
        <w:t>capture,</w:t>
      </w:r>
      <w:proofErr w:type="gramEnd"/>
      <w:r w:rsidRPr="00124DFA">
        <w:rPr>
          <w:rFonts w:ascii="Arial Narrow" w:hAnsi="Arial Narrow"/>
        </w:rPr>
        <w:t xml:space="preserve"> display and distribute different addresses for organizational units (shipments, accounting, production etc.) </w:t>
      </w:r>
    </w:p>
    <w:p w:rsidR="00124DFA" w:rsidRPr="00124DFA" w:rsidRDefault="00124DFA" w:rsidP="00124D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Hierarchy Management</w:t>
      </w:r>
      <w:r w:rsidRPr="00124DFA">
        <w:rPr>
          <w:rFonts w:ascii="Arial Narrow" w:hAnsi="Arial Narrow"/>
        </w:rPr>
        <w:t xml:space="preserve">: Capabilities to display hierarchical relationships between organizational entities </w:t>
      </w:r>
    </w:p>
    <w:p w:rsidR="00124DFA" w:rsidRPr="00124DFA" w:rsidRDefault="00124DFA" w:rsidP="00124D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Matrix</w:t>
      </w:r>
      <w:r w:rsidRPr="00124DFA">
        <w:rPr>
          <w:rFonts w:ascii="Arial Narrow" w:hAnsi="Arial Narrow"/>
        </w:rPr>
        <w:t xml:space="preserve">: Capabilities to capture and manage matrix relationships between organizations with attributes </w:t>
      </w:r>
    </w:p>
    <w:p w:rsidR="00124DFA" w:rsidRPr="00124DFA" w:rsidRDefault="00124DFA" w:rsidP="00124D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lastRenderedPageBreak/>
        <w:t>Naming Conventions</w:t>
      </w:r>
      <w:r w:rsidRPr="00124DFA">
        <w:rPr>
          <w:rFonts w:ascii="Arial Narrow" w:hAnsi="Arial Narrow"/>
        </w:rPr>
        <w:t xml:space="preserve">: Capabilities to capture, generate, enforce naming conventions for organizational Units </w:t>
      </w:r>
    </w:p>
    <w:p w:rsidR="00124DFA" w:rsidRPr="00124DFA" w:rsidRDefault="00124DFA" w:rsidP="00124D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Confidentiality, Visibility</w:t>
      </w:r>
      <w:r w:rsidRPr="00124DFA">
        <w:rPr>
          <w:rFonts w:ascii="Arial Narrow" w:hAnsi="Arial Narrow"/>
        </w:rPr>
        <w:t xml:space="preserve">: Requirements regarding the confidentiality or visibility of certain organizational relationships or structures </w:t>
      </w:r>
    </w:p>
    <w:p w:rsidR="00124DFA" w:rsidRPr="00124DFA" w:rsidRDefault="00124DFA" w:rsidP="00124D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Shared Service Centers</w:t>
      </w:r>
      <w:r w:rsidRPr="00124DFA">
        <w:rPr>
          <w:rFonts w:ascii="Arial Narrow" w:hAnsi="Arial Narrow"/>
        </w:rPr>
        <w:t xml:space="preserve">: Capabilities to capture and manage relationships between business units and shared service centers with different relationship characteristics (is located in, provides service to, reports to) </w:t>
      </w:r>
    </w:p>
    <w:p w:rsidR="00124DFA" w:rsidRPr="00124DFA" w:rsidRDefault="00124DFA" w:rsidP="00124D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Integration Management</w:t>
      </w:r>
      <w:r w:rsidRPr="00124DFA">
        <w:rPr>
          <w:rFonts w:ascii="Arial Narrow" w:hAnsi="Arial Narrow"/>
        </w:rPr>
        <w:t xml:space="preserve">: Management and distribution of organization data to support Business applications (Intercompany trade, Financial Consolidation, Business Intelligence Applications) </w:t>
      </w:r>
    </w:p>
    <w:p w:rsidR="00124DFA" w:rsidRPr="00124DFA" w:rsidRDefault="00124DFA" w:rsidP="00124DFA">
      <w:pPr>
        <w:pStyle w:val="Heading2"/>
        <w:rPr>
          <w:rFonts w:ascii="Arial Narrow" w:hAnsi="Arial Narrow"/>
        </w:rPr>
      </w:pPr>
      <w:r w:rsidRPr="00124DFA">
        <w:rPr>
          <w:rStyle w:val="editsection"/>
          <w:rFonts w:ascii="Arial Narrow" w:hAnsi="Arial Narrow"/>
        </w:rPr>
        <w:t>[</w:t>
      </w:r>
      <w:hyperlink r:id="rId58" w:tooltip="Edit section: General External Reference Data Oriented" w:history="1">
        <w:proofErr w:type="gramStart"/>
        <w:r w:rsidRPr="00124DFA">
          <w:rPr>
            <w:rStyle w:val="Hyperlink"/>
            <w:rFonts w:ascii="Arial Narrow" w:hAnsi="Arial Narrow"/>
          </w:rPr>
          <w:t>edit</w:t>
        </w:r>
        <w:proofErr w:type="gramEnd"/>
      </w:hyperlink>
      <w:r w:rsidRPr="00124DFA">
        <w:rPr>
          <w:rStyle w:val="editsection"/>
          <w:rFonts w:ascii="Arial Narrow" w:hAnsi="Arial Narrow"/>
        </w:rPr>
        <w:t>]</w:t>
      </w:r>
      <w:r w:rsidRPr="00124DFA">
        <w:rPr>
          <w:rFonts w:ascii="Arial Narrow" w:hAnsi="Arial Narrow"/>
        </w:rPr>
        <w:t xml:space="preserve"> </w:t>
      </w:r>
      <w:r w:rsidRPr="00124DFA">
        <w:rPr>
          <w:rStyle w:val="mw-headline"/>
          <w:rFonts w:ascii="Arial Narrow" w:hAnsi="Arial Narrow"/>
        </w:rPr>
        <w:t xml:space="preserve">General External Reference Data Oriented </w:t>
      </w:r>
    </w:p>
    <w:p w:rsidR="00124DFA" w:rsidRPr="00124DFA" w:rsidRDefault="00124DFA" w:rsidP="00124D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 xml:space="preserve">Credit Management </w:t>
      </w:r>
      <w:r w:rsidRPr="00124DFA">
        <w:rPr>
          <w:rFonts w:ascii="Arial Narrow" w:hAnsi="Arial Narrow"/>
        </w:rPr>
        <w:t xml:space="preserve">: Capabilities to capture and manage credit management data from different sources like Duns &amp; Bradstreet numbers, Other Credit Agency Identifiers and credit checks </w:t>
      </w:r>
    </w:p>
    <w:p w:rsidR="00124DFA" w:rsidRPr="00124DFA" w:rsidRDefault="00124DFA" w:rsidP="00124D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Government and Tax ID Management</w:t>
      </w:r>
      <w:r w:rsidRPr="00124DFA">
        <w:rPr>
          <w:rFonts w:ascii="Arial Narrow" w:hAnsi="Arial Narrow"/>
        </w:rPr>
        <w:t xml:space="preserve">: Capabilities for capturing and management of legal and tax relevant ID’s </w:t>
      </w:r>
    </w:p>
    <w:p w:rsidR="00124DFA" w:rsidRPr="00124DFA" w:rsidRDefault="00124DFA" w:rsidP="00124D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Customs Tariff numbers</w:t>
      </w:r>
      <w:r w:rsidRPr="00124DFA">
        <w:rPr>
          <w:rFonts w:ascii="Arial Narrow" w:hAnsi="Arial Narrow"/>
        </w:rPr>
        <w:t xml:space="preserve">: capabilities for capturing and management of import/ export relevant numbers and classifications. </w:t>
      </w:r>
    </w:p>
    <w:p w:rsidR="00124DFA" w:rsidRPr="00124DFA" w:rsidRDefault="00124DFA" w:rsidP="00124D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Trade Classification</w:t>
      </w:r>
      <w:r w:rsidRPr="00124DFA">
        <w:rPr>
          <w:rFonts w:ascii="Arial Narrow" w:hAnsi="Arial Narrow"/>
        </w:rPr>
        <w:t xml:space="preserve">: capabilities for capturing and management of industry specific classifications like UNSPC or </w:t>
      </w:r>
      <w:proofErr w:type="spellStart"/>
      <w:r w:rsidRPr="00124DFA">
        <w:rPr>
          <w:rFonts w:ascii="Arial Narrow" w:hAnsi="Arial Narrow"/>
        </w:rPr>
        <w:t>eClass</w:t>
      </w:r>
      <w:proofErr w:type="spellEnd"/>
      <w:r w:rsidRPr="00124DFA">
        <w:rPr>
          <w:rFonts w:ascii="Arial Narrow" w:hAnsi="Arial Narrow"/>
        </w:rPr>
        <w:t xml:space="preserve"> </w:t>
      </w:r>
    </w:p>
    <w:p w:rsidR="00124DFA" w:rsidRPr="00124DFA" w:rsidRDefault="00124DFA" w:rsidP="00124DFA">
      <w:pPr>
        <w:pStyle w:val="Heading2"/>
        <w:rPr>
          <w:rFonts w:ascii="Arial Narrow" w:hAnsi="Arial Narrow"/>
        </w:rPr>
      </w:pPr>
      <w:r w:rsidRPr="00124DFA">
        <w:rPr>
          <w:rStyle w:val="editsection"/>
          <w:rFonts w:ascii="Arial Narrow" w:hAnsi="Arial Narrow"/>
        </w:rPr>
        <w:t>[</w:t>
      </w:r>
      <w:hyperlink r:id="rId59" w:tooltip="Edit section: General Internal Reference Data Management" w:history="1">
        <w:proofErr w:type="gramStart"/>
        <w:r w:rsidRPr="00124DFA">
          <w:rPr>
            <w:rStyle w:val="Hyperlink"/>
            <w:rFonts w:ascii="Arial Narrow" w:hAnsi="Arial Narrow"/>
          </w:rPr>
          <w:t>edit</w:t>
        </w:r>
        <w:proofErr w:type="gramEnd"/>
      </w:hyperlink>
      <w:r w:rsidRPr="00124DFA">
        <w:rPr>
          <w:rStyle w:val="editsection"/>
          <w:rFonts w:ascii="Arial Narrow" w:hAnsi="Arial Narrow"/>
        </w:rPr>
        <w:t>]</w:t>
      </w:r>
      <w:r w:rsidRPr="00124DFA">
        <w:rPr>
          <w:rFonts w:ascii="Arial Narrow" w:hAnsi="Arial Narrow"/>
        </w:rPr>
        <w:t xml:space="preserve"> </w:t>
      </w:r>
      <w:r w:rsidRPr="00124DFA">
        <w:rPr>
          <w:rStyle w:val="mw-headline"/>
          <w:rFonts w:ascii="Arial Narrow" w:hAnsi="Arial Narrow"/>
        </w:rPr>
        <w:t xml:space="preserve">General Internal Reference Data Management </w:t>
      </w:r>
    </w:p>
    <w:p w:rsidR="00124DFA" w:rsidRPr="00124DFA" w:rsidRDefault="00124DFA" w:rsidP="00124D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Lifecycle Status Management</w:t>
      </w:r>
      <w:r w:rsidRPr="00124DFA">
        <w:rPr>
          <w:rFonts w:ascii="Arial Narrow" w:hAnsi="Arial Narrow"/>
        </w:rPr>
        <w:t xml:space="preserve">: </w:t>
      </w:r>
      <w:proofErr w:type="spellStart"/>
      <w:r w:rsidRPr="00124DFA">
        <w:rPr>
          <w:rFonts w:ascii="Arial Narrow" w:hAnsi="Arial Narrow"/>
        </w:rPr>
        <w:t>Capabilites</w:t>
      </w:r>
      <w:proofErr w:type="spellEnd"/>
      <w:r w:rsidRPr="00124DFA">
        <w:rPr>
          <w:rFonts w:ascii="Arial Narrow" w:hAnsi="Arial Narrow"/>
        </w:rPr>
        <w:t xml:space="preserve"> to capture, manage and distribute lifecycle status definitions to data marts and dictionaries </w:t>
      </w:r>
    </w:p>
    <w:p w:rsidR="00124DFA" w:rsidRPr="00124DFA" w:rsidRDefault="00124DFA" w:rsidP="00124D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Reporting Hierarchy</w:t>
      </w:r>
      <w:r w:rsidRPr="00124DFA">
        <w:rPr>
          <w:rFonts w:ascii="Arial Narrow" w:hAnsi="Arial Narrow"/>
        </w:rPr>
        <w:t xml:space="preserve">: Capabilities to capture and manage reporting hierarchies in terms of request management, approval, deployment of hierarchy data and moving of </w:t>
      </w:r>
      <w:proofErr w:type="spellStart"/>
      <w:r w:rsidRPr="00124DFA">
        <w:rPr>
          <w:rFonts w:ascii="Arial Narrow" w:hAnsi="Arial Narrow"/>
        </w:rPr>
        <w:t>dependant</w:t>
      </w:r>
      <w:proofErr w:type="spellEnd"/>
      <w:r w:rsidRPr="00124DFA">
        <w:rPr>
          <w:rFonts w:ascii="Arial Narrow" w:hAnsi="Arial Narrow"/>
        </w:rPr>
        <w:t xml:space="preserve"> master data </w:t>
      </w:r>
    </w:p>
    <w:p w:rsidR="00124DFA" w:rsidRPr="00124DFA" w:rsidRDefault="00124DFA" w:rsidP="00124D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Accounting Terms</w:t>
      </w:r>
      <w:r w:rsidRPr="00124DFA">
        <w:rPr>
          <w:rFonts w:ascii="Arial Narrow" w:hAnsi="Arial Narrow"/>
        </w:rPr>
        <w:t xml:space="preserve">: Capabilities to capture and manage definitions for accounting relevant terms (payment terms, methods, freight cost) between systems (purchasing, accounting…) </w:t>
      </w:r>
    </w:p>
    <w:p w:rsidR="00124DFA" w:rsidRPr="00124DFA" w:rsidRDefault="00124DFA" w:rsidP="00124D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Countries, Languages, Currencies</w:t>
      </w:r>
      <w:r w:rsidRPr="00124DFA">
        <w:rPr>
          <w:rFonts w:ascii="Arial Narrow" w:hAnsi="Arial Narrow"/>
        </w:rPr>
        <w:t xml:space="preserve">: </w:t>
      </w:r>
      <w:proofErr w:type="spellStart"/>
      <w:r w:rsidRPr="00124DFA">
        <w:rPr>
          <w:rFonts w:ascii="Arial Narrow" w:hAnsi="Arial Narrow"/>
        </w:rPr>
        <w:t>Capabilites</w:t>
      </w:r>
      <w:proofErr w:type="spellEnd"/>
      <w:r w:rsidRPr="00124DFA">
        <w:rPr>
          <w:rFonts w:ascii="Arial Narrow" w:hAnsi="Arial Narrow"/>
        </w:rPr>
        <w:t xml:space="preserve"> to capture and distribute definitions and relationships between those definitions (</w:t>
      </w:r>
      <w:proofErr w:type="spellStart"/>
      <w:r w:rsidRPr="00124DFA">
        <w:rPr>
          <w:rFonts w:ascii="Arial Narrow" w:hAnsi="Arial Narrow"/>
        </w:rPr>
        <w:t>eg</w:t>
      </w:r>
      <w:proofErr w:type="spellEnd"/>
      <w:r w:rsidRPr="00124DFA">
        <w:rPr>
          <w:rFonts w:ascii="Arial Narrow" w:hAnsi="Arial Narrow"/>
        </w:rPr>
        <w:t xml:space="preserve">. currencies to countries, languages to countries etc.) </w:t>
      </w:r>
    </w:p>
    <w:p w:rsidR="00124DFA" w:rsidRPr="00124DFA" w:rsidRDefault="00124DFA" w:rsidP="00124D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124DFA">
        <w:rPr>
          <w:rFonts w:ascii="Arial Narrow" w:hAnsi="Arial Narrow"/>
          <w:b/>
          <w:bCs/>
        </w:rPr>
        <w:t>Regional structures, groupings of countries</w:t>
      </w:r>
      <w:r w:rsidRPr="00124DFA">
        <w:rPr>
          <w:rFonts w:ascii="Arial Narrow" w:hAnsi="Arial Narrow"/>
        </w:rPr>
        <w:t xml:space="preserve"> (EMEA, Americas, Asia…): </w:t>
      </w:r>
      <w:proofErr w:type="spellStart"/>
      <w:r w:rsidRPr="00124DFA">
        <w:rPr>
          <w:rFonts w:ascii="Arial Narrow" w:hAnsi="Arial Narrow"/>
        </w:rPr>
        <w:t>Capabilites</w:t>
      </w:r>
      <w:proofErr w:type="spellEnd"/>
      <w:r w:rsidRPr="00124DFA">
        <w:rPr>
          <w:rFonts w:ascii="Arial Narrow" w:hAnsi="Arial Narrow"/>
        </w:rPr>
        <w:t xml:space="preserve"> to capture and </w:t>
      </w:r>
      <w:proofErr w:type="spellStart"/>
      <w:r w:rsidRPr="00124DFA">
        <w:rPr>
          <w:rFonts w:ascii="Arial Narrow" w:hAnsi="Arial Narrow"/>
        </w:rPr>
        <w:t>managehierarchical</w:t>
      </w:r>
      <w:proofErr w:type="spellEnd"/>
      <w:r w:rsidRPr="00124DFA">
        <w:rPr>
          <w:rFonts w:ascii="Arial Narrow" w:hAnsi="Arial Narrow"/>
        </w:rPr>
        <w:t xml:space="preserve"> groupings of countries: for example Germany &gt; German speaking countries &gt; Europe &gt; Europe Middle East </w:t>
      </w:r>
      <w:proofErr w:type="spellStart"/>
      <w:r w:rsidRPr="00124DFA">
        <w:rPr>
          <w:rFonts w:ascii="Arial Narrow" w:hAnsi="Arial Narrow"/>
        </w:rPr>
        <w:t>Afric</w:t>
      </w:r>
      <w:proofErr w:type="spellEnd"/>
      <w:r w:rsidRPr="00124DFA">
        <w:rPr>
          <w:rFonts w:ascii="Arial Narrow" w:hAnsi="Arial Narrow"/>
        </w:rPr>
        <w:t xml:space="preserve"> </w:t>
      </w:r>
    </w:p>
    <w:p w:rsidR="00124DFA" w:rsidRDefault="00124DFA" w:rsidP="00237F3F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</w:p>
    <w:p w:rsidR="00414286" w:rsidRDefault="00414286" w:rsidP="00237F3F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0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AV Systems Energy Management Handbook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Learn to apply ANSI/INFOCOMM 4:2012 Audiovisual Systems Energy Management with this handbook.</w:t>
      </w:r>
    </w:p>
    <w:p w:rsidR="00414286" w:rsidRDefault="00414286" w:rsidP="0041428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Book; 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Best Practices; 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Professionals; Designers; Installers; Live Events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Pr="00237F3F" w:rsidRDefault="00414286" w:rsidP="0041428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 xml:space="preserve">  </w:t>
      </w:r>
      <w:r w:rsidRPr="00237F3F">
        <w:rPr>
          <w:rFonts w:ascii="Arial" w:hAnsi="Arial" w:cs="Arial"/>
          <w:b/>
          <w:sz w:val="20"/>
          <w:szCs w:val="20"/>
          <w:lang w:val="en"/>
        </w:rPr>
        <w:t>January 2014</w:t>
      </w:r>
    </w:p>
    <w:p w:rsidR="00414286" w:rsidRDefault="00414286" w:rsidP="00414286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1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ANSI/INFOCOMM 10:2013, Audiovisual Systems Performance Verification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Verify the performance of audiovisual systems throughout the system integration process with this standard.</w:t>
      </w:r>
    </w:p>
    <w:p w:rsidR="00414286" w:rsidRDefault="00414286" w:rsidP="00414286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 xml:space="preserve">  </w:t>
      </w:r>
      <w:r w:rsidRPr="00237F3F">
        <w:rPr>
          <w:rFonts w:ascii="Arial" w:hAnsi="Arial" w:cs="Arial"/>
          <w:b/>
          <w:sz w:val="20"/>
          <w:szCs w:val="20"/>
          <w:lang w:val="en"/>
        </w:rPr>
        <w:t>December 2013</w:t>
      </w:r>
    </w:p>
    <w:p w:rsidR="00414286" w:rsidRDefault="00414286" w:rsidP="00414286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lastRenderedPageBreak/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2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Spectral Balance Data Col</w:t>
        </w:r>
        <w:r>
          <w:rPr>
            <w:rStyle w:val="Hyperlink"/>
            <w:rFonts w:ascii="Arial" w:hAnsi="Arial" w:cs="Arial"/>
            <w:sz w:val="24"/>
            <w:szCs w:val="24"/>
            <w:lang w:val="en"/>
          </w:rPr>
          <w:t>lection Form and Procedure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proofErr w:type="gramStart"/>
      <w:r>
        <w:rPr>
          <w:rFonts w:ascii="Arial" w:hAnsi="Arial" w:cs="Arial"/>
          <w:sz w:val="20"/>
          <w:szCs w:val="20"/>
          <w:lang w:val="en"/>
        </w:rPr>
        <w:t xml:space="preserve">A downloadable document </w:t>
      </w:r>
      <w:proofErr w:type="spellStart"/>
      <w:r>
        <w:rPr>
          <w:rFonts w:ascii="Arial" w:hAnsi="Arial" w:cs="Arial"/>
          <w:sz w:val="20"/>
          <w:szCs w:val="20"/>
          <w:lang w:val="en"/>
        </w:rPr>
        <w:t>follwing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industry standards and best practices.</w:t>
      </w:r>
      <w:proofErr w:type="gramEnd"/>
      <w:r>
        <w:rPr>
          <w:rFonts w:ascii="Arial" w:hAnsi="Arial" w:cs="Arial"/>
          <w:sz w:val="20"/>
          <w:szCs w:val="20"/>
          <w:lang w:val="en"/>
        </w:rPr>
        <w:t xml:space="preserve"> Complements INFOCOMM 8-201x Audio System Spectral Balance Task Group.</w:t>
      </w:r>
    </w:p>
    <w:p w:rsidR="00414286" w:rsidRDefault="00414286" w:rsidP="00414286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Form or Application; 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>  August 2012</w:t>
      </w:r>
    </w:p>
    <w:p w:rsidR="00414286" w:rsidRDefault="00414286" w:rsidP="00414286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3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ANSI/INFOCOMM 4:2012, Audiovisual Systems Energy Management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Defines and prescribes processes and requirements for power-consumption management of an AV system.</w:t>
      </w:r>
    </w:p>
    <w:p w:rsidR="00414286" w:rsidRDefault="00414286" w:rsidP="00414286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>  June 2012</w:t>
      </w:r>
    </w:p>
    <w:p w:rsidR="00414286" w:rsidRDefault="00414286" w:rsidP="00414286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4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ANSI/INFOCOMM 3M-2011, Projected Image System Contrast Ratio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This performance Standard establishes four viewing requirement categories and defines a minimum contrast ratio </w:t>
      </w:r>
      <w:proofErr w:type="spellStart"/>
      <w:r>
        <w:rPr>
          <w:rFonts w:ascii="Arial" w:hAnsi="Arial" w:cs="Arial"/>
          <w:sz w:val="20"/>
          <w:szCs w:val="20"/>
          <w:lang w:val="en"/>
        </w:rPr>
        <w:t>requiremnt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for each category.</w:t>
      </w:r>
    </w:p>
    <w:p w:rsidR="00414286" w:rsidRDefault="00414286" w:rsidP="0041428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Designers; Installers; Live Events Professionals; Project Managers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>  June 2011</w:t>
      </w:r>
    </w:p>
    <w:p w:rsidR="00414286" w:rsidRDefault="00414286" w:rsidP="00414286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5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ANSI/INFOCOMM 2M-2010, Standard Guide for Audiovisual Systems Design and Coordination Processes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This Standard outlines a consistent set of the standard tasks, responsibilities, and deliverables required for professional audiovisual systems design and construction.</w:t>
      </w:r>
    </w:p>
    <w:p w:rsidR="00414286" w:rsidRDefault="00414286" w:rsidP="00414286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>  December 2010</w:t>
      </w:r>
    </w:p>
    <w:p w:rsidR="00414286" w:rsidRDefault="00414286" w:rsidP="00414286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:rsidR="00414286" w:rsidRDefault="00414286" w:rsidP="00414286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:rsidR="00414286" w:rsidRDefault="00414286" w:rsidP="00414286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:rsidR="00414286" w:rsidRDefault="00414286" w:rsidP="00414286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6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AV Implementation Handbook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Clarify the tasks on the coordination processes checklist for ANSI/INFOCOMM 2M-2010 with this handbook.</w:t>
      </w:r>
    </w:p>
    <w:p w:rsidR="00414286" w:rsidRDefault="00414286" w:rsidP="00414286">
      <w:pPr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Book; 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Installation; 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Professionals; Architects, Builders and Contractors; Designers; Installers; Integrators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>  December 2010</w:t>
      </w:r>
    </w:p>
    <w:p w:rsidR="00414286" w:rsidRDefault="00414286" w:rsidP="00414286">
      <w:pPr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7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ACU Field Guide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ACU Field Guide is designed to help audio technicians and engineers conduct the required in-field preparations, data collection and reporting for the ANSI/INFOCOMM 1M-2009 Audio Coverage Uniformity in Enclosed Listener Areas performance standard.</w:t>
      </w:r>
    </w:p>
    <w:p w:rsidR="00414286" w:rsidRDefault="00414286" w:rsidP="00414286">
      <w:pPr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Book; 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Installers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lastRenderedPageBreak/>
        <w:t>Publication Date:</w:t>
      </w:r>
      <w:r>
        <w:rPr>
          <w:rFonts w:ascii="Arial" w:hAnsi="Arial" w:cs="Arial"/>
          <w:sz w:val="20"/>
          <w:szCs w:val="20"/>
          <w:lang w:val="en"/>
        </w:rPr>
        <w:t>  December 2009</w:t>
      </w:r>
    </w:p>
    <w:p w:rsidR="00414286" w:rsidRDefault="00414286" w:rsidP="00414286">
      <w:pPr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8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Design Guidelines for ACU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These design guidelines describe the processes involved in designing loudspeaker systems to the requirements outlined in ANSI/INFOCOMM 1M-2009, Audio Coverage Uniformity in Enclosed Listener Areas.</w:t>
      </w:r>
    </w:p>
    <w:p w:rsidR="00414286" w:rsidRDefault="00414286" w:rsidP="00414286">
      <w:pPr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Book; 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Design; 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Designers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>  December 2009</w:t>
      </w:r>
    </w:p>
    <w:p w:rsidR="00414286" w:rsidRDefault="00414286" w:rsidP="00414286">
      <w:pPr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69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ANSI/INFOCOMM 1M-2009 Audio Coverage Uniformity Sample Spreadsheet Report Form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Use this sample spreadsheet to report the results of site test measurements.</w:t>
      </w:r>
    </w:p>
    <w:p w:rsidR="00414286" w:rsidRDefault="00414286" w:rsidP="00414286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>  November 2009</w:t>
      </w:r>
    </w:p>
    <w:p w:rsidR="00414286" w:rsidRDefault="00414286" w:rsidP="00414286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70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ANSI/INFOCOMM 1M-2009, Audio Coverage Uniformity in Enclosed Listener Areas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This Standard provides a procedure to measure spatial coverage, and criteria for use in the design and commissioning of audio systems.</w:t>
      </w:r>
    </w:p>
    <w:p w:rsidR="00414286" w:rsidRDefault="00414286" w:rsidP="00414286">
      <w:pPr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Architects, Builders and Contractors; Designers; End Users; Installers; Integrators; Live Events Professionals; Technology Managers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>  November 2009</w:t>
      </w:r>
    </w:p>
    <w:p w:rsidR="00414286" w:rsidRDefault="00414286" w:rsidP="00414286">
      <w:pPr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237F3F" w:rsidRDefault="00237F3F" w:rsidP="00237F3F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71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AV Standards Clea</w:t>
        </w:r>
        <w:r>
          <w:rPr>
            <w:rStyle w:val="Hyperlink"/>
            <w:rFonts w:ascii="Arial" w:hAnsi="Arial" w:cs="Arial"/>
            <w:sz w:val="24"/>
            <w:szCs w:val="24"/>
            <w:lang w:val="en"/>
          </w:rPr>
          <w:t>ringhouse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Find published standards specific or applicable to audiovisual projects with this free resource created in cooperation with the University of Illinois Urbana-Champaign.</w:t>
      </w:r>
    </w:p>
    <w:p w:rsidR="00414286" w:rsidRDefault="00414286" w:rsidP="00414286">
      <w:pPr>
        <w:numPr>
          <w:ilvl w:val="0"/>
          <w:numId w:val="1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Guide or Template; 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Professionals; Architects, Builders and Contractors; CTS Professionals; Designers; Installers; Integrators; IT Professionals; Live Events Professionals; Manufacturers; Project Managers; Students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 xml:space="preserve">  </w:t>
      </w:r>
    </w:p>
    <w:p w:rsidR="00414286" w:rsidRDefault="00414286" w:rsidP="00414286">
      <w:pPr>
        <w:numPr>
          <w:ilvl w:val="0"/>
          <w:numId w:val="12"/>
        </w:numPr>
        <w:spacing w:after="0" w:line="24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72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IES/INFOCOMM RP-38-1X, Videoconferencing Lighting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3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3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3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3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 xml:space="preserve">  </w:t>
      </w:r>
    </w:p>
    <w:p w:rsidR="00414286" w:rsidRDefault="00414286" w:rsidP="00414286">
      <w:pPr>
        <w:numPr>
          <w:ilvl w:val="0"/>
          <w:numId w:val="13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73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INFOCOMM 5M-201X, Display Image Size for 2D Content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4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4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4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4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 xml:space="preserve">  </w:t>
      </w:r>
    </w:p>
    <w:p w:rsidR="00414286" w:rsidRDefault="00414286" w:rsidP="00414286">
      <w:pPr>
        <w:numPr>
          <w:ilvl w:val="0"/>
          <w:numId w:val="14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74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INFOCOMM 8M-201X, Audio System Spectral Balance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5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5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5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5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 xml:space="preserve">  </w:t>
      </w:r>
    </w:p>
    <w:p w:rsidR="00414286" w:rsidRDefault="00414286" w:rsidP="00414286">
      <w:pPr>
        <w:numPr>
          <w:ilvl w:val="0"/>
          <w:numId w:val="15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  <w:lang w:val="en"/>
        </w:rPr>
      </w:pPr>
      <w:hyperlink r:id="rId75" w:tgtFrame="_self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ISA/INFOCOMM 111.01, Unified Automation for Buildings - Part 1: Terminology and Concepts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6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Type: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type"/>
          <w:rFonts w:ascii="Arial" w:hAnsi="Arial" w:cs="Arial"/>
          <w:sz w:val="20"/>
          <w:szCs w:val="20"/>
          <w:lang w:val="en"/>
        </w:rPr>
        <w:t>Standard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6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Topic: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show"/>
          <w:rFonts w:ascii="Arial" w:hAnsi="Arial" w:cs="Arial"/>
          <w:sz w:val="20"/>
          <w:szCs w:val="20"/>
          <w:lang w:val="en"/>
        </w:rPr>
        <w:t>Standards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6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Audience: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audience"/>
          <w:rFonts w:ascii="Arial" w:hAnsi="Arial" w:cs="Arial"/>
          <w:sz w:val="20"/>
          <w:szCs w:val="20"/>
          <w:lang w:val="en"/>
        </w:rPr>
        <w:t>All AV Professionals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14286" w:rsidRDefault="00414286" w:rsidP="00414286">
      <w:pPr>
        <w:numPr>
          <w:ilvl w:val="0"/>
          <w:numId w:val="16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Publication Date:</w:t>
      </w:r>
      <w:r>
        <w:rPr>
          <w:rFonts w:ascii="Arial" w:hAnsi="Arial" w:cs="Arial"/>
          <w:sz w:val="20"/>
          <w:szCs w:val="20"/>
          <w:lang w:val="en"/>
        </w:rPr>
        <w:t xml:space="preserve">  </w:t>
      </w:r>
    </w:p>
    <w:p w:rsidR="00414286" w:rsidRPr="00237F3F" w:rsidRDefault="00414286" w:rsidP="00414286">
      <w:pPr>
        <w:numPr>
          <w:ilvl w:val="0"/>
          <w:numId w:val="16"/>
        </w:numPr>
        <w:spacing w:after="0" w:line="240" w:lineRule="auto"/>
        <w:ind w:left="150"/>
        <w:rPr>
          <w:rFonts w:ascii="Arial" w:hAnsi="Arial" w:cs="Arial"/>
          <w:sz w:val="20"/>
          <w:szCs w:val="20"/>
          <w:lang w:val="en"/>
        </w:rPr>
      </w:pPr>
      <w:r>
        <w:rPr>
          <w:rStyle w:val="Strong"/>
          <w:rFonts w:ascii="Arial" w:hAnsi="Arial" w:cs="Arial"/>
          <w:sz w:val="20"/>
          <w:szCs w:val="20"/>
          <w:lang w:val="en"/>
        </w:rPr>
        <w:t>Language:</w:t>
      </w:r>
      <w:r>
        <w:rPr>
          <w:rFonts w:ascii="Arial" w:hAnsi="Arial" w:cs="Arial"/>
          <w:sz w:val="20"/>
          <w:szCs w:val="20"/>
          <w:lang w:val="en"/>
        </w:rPr>
        <w:t> </w:t>
      </w:r>
      <w:r>
        <w:rPr>
          <w:rStyle w:val="attr-language"/>
          <w:rFonts w:ascii="Arial" w:hAnsi="Arial" w:cs="Arial"/>
          <w:sz w:val="20"/>
          <w:szCs w:val="20"/>
          <w:lang w:val="en"/>
        </w:rPr>
        <w:t>English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:rsidR="00237F3F" w:rsidRPr="00237F3F" w:rsidRDefault="00237F3F" w:rsidP="00237F3F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hyperlink r:id="rId76" w:history="1">
        <w:r w:rsidRPr="00237F3F">
          <w:rPr>
            <w:rStyle w:val="Hyperlink"/>
          </w:rPr>
          <w:t>Sound System Measurement Performance</w:t>
        </w:r>
      </w:hyperlink>
      <w:r>
        <w:t xml:space="preserve"> </w:t>
      </w:r>
    </w:p>
    <w:p w:rsidR="00414286" w:rsidRDefault="00414286" w:rsidP="00237F3F">
      <w:pPr>
        <w:pStyle w:val="Normal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hyperlink r:id="rId77" w:history="1">
        <w:r w:rsidRPr="00414286">
          <w:rPr>
            <w:rStyle w:val="Hyperlink"/>
          </w:rPr>
          <w:t>AV Perfo</w:t>
        </w:r>
        <w:r w:rsidRPr="00414286">
          <w:rPr>
            <w:rStyle w:val="Hyperlink"/>
          </w:rPr>
          <w:t>rmance</w:t>
        </w:r>
      </w:hyperlink>
      <w:r>
        <w:t xml:space="preserve"> - </w:t>
      </w:r>
      <w:r>
        <w:rPr>
          <w:rFonts w:ascii="Arial" w:hAnsi="Arial" w:cs="Arial"/>
          <w:sz w:val="20"/>
          <w:szCs w:val="20"/>
        </w:rPr>
        <w:t>Audiovisual Systems Performance Verification</w:t>
      </w:r>
    </w:p>
    <w:p w:rsidR="00B6478F" w:rsidRDefault="00B6478F"/>
    <w:sectPr w:rsidR="00B6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BD"/>
    <w:multiLevelType w:val="multilevel"/>
    <w:tmpl w:val="D462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3968"/>
    <w:multiLevelType w:val="multilevel"/>
    <w:tmpl w:val="F48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726D3"/>
    <w:multiLevelType w:val="multilevel"/>
    <w:tmpl w:val="6F8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52FD5"/>
    <w:multiLevelType w:val="multilevel"/>
    <w:tmpl w:val="963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6D399F"/>
    <w:multiLevelType w:val="multilevel"/>
    <w:tmpl w:val="85D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5840B2"/>
    <w:multiLevelType w:val="multilevel"/>
    <w:tmpl w:val="6E20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5070D2"/>
    <w:multiLevelType w:val="multilevel"/>
    <w:tmpl w:val="1040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F16240"/>
    <w:multiLevelType w:val="multilevel"/>
    <w:tmpl w:val="0484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5D4B99"/>
    <w:multiLevelType w:val="multilevel"/>
    <w:tmpl w:val="E338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0041C"/>
    <w:multiLevelType w:val="multilevel"/>
    <w:tmpl w:val="AE7E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964E6"/>
    <w:multiLevelType w:val="multilevel"/>
    <w:tmpl w:val="1FB6DA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>
    <w:nsid w:val="35717847"/>
    <w:multiLevelType w:val="multilevel"/>
    <w:tmpl w:val="416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6A1F0A"/>
    <w:multiLevelType w:val="multilevel"/>
    <w:tmpl w:val="D0E2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36E89"/>
    <w:multiLevelType w:val="multilevel"/>
    <w:tmpl w:val="AD8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26BC6"/>
    <w:multiLevelType w:val="multilevel"/>
    <w:tmpl w:val="D676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076975"/>
    <w:multiLevelType w:val="multilevel"/>
    <w:tmpl w:val="00D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37F8C"/>
    <w:multiLevelType w:val="multilevel"/>
    <w:tmpl w:val="C74E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430EA9"/>
    <w:multiLevelType w:val="multilevel"/>
    <w:tmpl w:val="1B0E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57088"/>
    <w:multiLevelType w:val="multilevel"/>
    <w:tmpl w:val="B462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EA27B2"/>
    <w:multiLevelType w:val="multilevel"/>
    <w:tmpl w:val="2B8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46A49"/>
    <w:multiLevelType w:val="multilevel"/>
    <w:tmpl w:val="65EE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EA123B"/>
    <w:multiLevelType w:val="multilevel"/>
    <w:tmpl w:val="1EA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E67CF"/>
    <w:multiLevelType w:val="multilevel"/>
    <w:tmpl w:val="72BC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4411D5"/>
    <w:multiLevelType w:val="multilevel"/>
    <w:tmpl w:val="BAFE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2F02D2"/>
    <w:multiLevelType w:val="multilevel"/>
    <w:tmpl w:val="D562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16"/>
  </w:num>
  <w:num w:numId="9">
    <w:abstractNumId w:val="9"/>
  </w:num>
  <w:num w:numId="10">
    <w:abstractNumId w:val="23"/>
  </w:num>
  <w:num w:numId="11">
    <w:abstractNumId w:val="24"/>
  </w:num>
  <w:num w:numId="12">
    <w:abstractNumId w:val="5"/>
  </w:num>
  <w:num w:numId="13">
    <w:abstractNumId w:val="22"/>
  </w:num>
  <w:num w:numId="14">
    <w:abstractNumId w:val="14"/>
  </w:num>
  <w:num w:numId="15">
    <w:abstractNumId w:val="3"/>
  </w:num>
  <w:num w:numId="16">
    <w:abstractNumId w:val="6"/>
  </w:num>
  <w:num w:numId="17">
    <w:abstractNumId w:val="17"/>
  </w:num>
  <w:num w:numId="18">
    <w:abstractNumId w:val="19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12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6"/>
    <w:rsid w:val="00124DFA"/>
    <w:rsid w:val="00237F3F"/>
    <w:rsid w:val="00414286"/>
    <w:rsid w:val="00B6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2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2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4286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Strong">
    <w:name w:val="Strong"/>
    <w:basedOn w:val="DefaultParagraphFont"/>
    <w:uiPriority w:val="22"/>
    <w:qFormat/>
    <w:rsid w:val="00414286"/>
    <w:rPr>
      <w:b/>
      <w:bCs/>
    </w:rPr>
  </w:style>
  <w:style w:type="character" w:customStyle="1" w:styleId="attr-type">
    <w:name w:val="attr-type"/>
    <w:basedOn w:val="DefaultParagraphFont"/>
    <w:rsid w:val="00414286"/>
  </w:style>
  <w:style w:type="character" w:customStyle="1" w:styleId="show">
    <w:name w:val="show"/>
    <w:basedOn w:val="DefaultParagraphFont"/>
    <w:rsid w:val="00414286"/>
  </w:style>
  <w:style w:type="character" w:customStyle="1" w:styleId="attr-audience">
    <w:name w:val="attr-audience"/>
    <w:basedOn w:val="DefaultParagraphFont"/>
    <w:rsid w:val="00414286"/>
  </w:style>
  <w:style w:type="character" w:customStyle="1" w:styleId="attr-language">
    <w:name w:val="attr-language"/>
    <w:basedOn w:val="DefaultParagraphFont"/>
    <w:rsid w:val="00414286"/>
  </w:style>
  <w:style w:type="character" w:customStyle="1" w:styleId="Heading2Char">
    <w:name w:val="Heading 2 Char"/>
    <w:basedOn w:val="DefaultParagraphFont"/>
    <w:link w:val="Heading2"/>
    <w:uiPriority w:val="9"/>
    <w:semiHidden/>
    <w:rsid w:val="00124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DefaultParagraphFont"/>
    <w:rsid w:val="00124DFA"/>
  </w:style>
  <w:style w:type="character" w:customStyle="1" w:styleId="toctext">
    <w:name w:val="toctext"/>
    <w:basedOn w:val="DefaultParagraphFont"/>
    <w:rsid w:val="00124DFA"/>
  </w:style>
  <w:style w:type="character" w:customStyle="1" w:styleId="editsection">
    <w:name w:val="editsection"/>
    <w:basedOn w:val="DefaultParagraphFont"/>
    <w:rsid w:val="00124DFA"/>
  </w:style>
  <w:style w:type="character" w:customStyle="1" w:styleId="mw-headline">
    <w:name w:val="mw-headline"/>
    <w:basedOn w:val="DefaultParagraphFont"/>
    <w:rsid w:val="00124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2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2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4286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Strong">
    <w:name w:val="Strong"/>
    <w:basedOn w:val="DefaultParagraphFont"/>
    <w:uiPriority w:val="22"/>
    <w:qFormat/>
    <w:rsid w:val="00414286"/>
    <w:rPr>
      <w:b/>
      <w:bCs/>
    </w:rPr>
  </w:style>
  <w:style w:type="character" w:customStyle="1" w:styleId="attr-type">
    <w:name w:val="attr-type"/>
    <w:basedOn w:val="DefaultParagraphFont"/>
    <w:rsid w:val="00414286"/>
  </w:style>
  <w:style w:type="character" w:customStyle="1" w:styleId="show">
    <w:name w:val="show"/>
    <w:basedOn w:val="DefaultParagraphFont"/>
    <w:rsid w:val="00414286"/>
  </w:style>
  <w:style w:type="character" w:customStyle="1" w:styleId="attr-audience">
    <w:name w:val="attr-audience"/>
    <w:basedOn w:val="DefaultParagraphFont"/>
    <w:rsid w:val="00414286"/>
  </w:style>
  <w:style w:type="character" w:customStyle="1" w:styleId="attr-language">
    <w:name w:val="attr-language"/>
    <w:basedOn w:val="DefaultParagraphFont"/>
    <w:rsid w:val="00414286"/>
  </w:style>
  <w:style w:type="character" w:customStyle="1" w:styleId="Heading2Char">
    <w:name w:val="Heading 2 Char"/>
    <w:basedOn w:val="DefaultParagraphFont"/>
    <w:link w:val="Heading2"/>
    <w:uiPriority w:val="9"/>
    <w:semiHidden/>
    <w:rsid w:val="00124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DefaultParagraphFont"/>
    <w:rsid w:val="00124DFA"/>
  </w:style>
  <w:style w:type="character" w:customStyle="1" w:styleId="toctext">
    <w:name w:val="toctext"/>
    <w:basedOn w:val="DefaultParagraphFont"/>
    <w:rsid w:val="00124DFA"/>
  </w:style>
  <w:style w:type="character" w:customStyle="1" w:styleId="editsection">
    <w:name w:val="editsection"/>
    <w:basedOn w:val="DefaultParagraphFont"/>
    <w:rsid w:val="00124DFA"/>
  </w:style>
  <w:style w:type="character" w:customStyle="1" w:styleId="mw-headline">
    <w:name w:val="mw-headline"/>
    <w:basedOn w:val="DefaultParagraphFont"/>
    <w:rsid w:val="0012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ke2.openmethodology.org/wiki/Data_Investigation_and_Re-Engineering_Solution" TargetMode="External"/><Relationship Id="rId18" Type="http://schemas.openxmlformats.org/officeDocument/2006/relationships/hyperlink" Target="http://mike2.openmethodology.org/wiki/Data_Investigation_and_Re-Engineering_Solution" TargetMode="External"/><Relationship Id="rId26" Type="http://schemas.openxmlformats.org/officeDocument/2006/relationships/hyperlink" Target="http://mike2.openmethodology.org/wiki/Data_Investigation_and_Re-Engineering_Solution" TargetMode="External"/><Relationship Id="rId39" Type="http://schemas.openxmlformats.org/officeDocument/2006/relationships/hyperlink" Target="http://mike2.openmethodology.org/wiki/Data_Investigation_and_Re-Engineering_Solution" TargetMode="External"/><Relationship Id="rId21" Type="http://schemas.openxmlformats.org/officeDocument/2006/relationships/hyperlink" Target="http://mike2.openmethodology.org/wiki/Data_Investigation_and_Re-Engineering_Solution" TargetMode="External"/><Relationship Id="rId34" Type="http://schemas.openxmlformats.org/officeDocument/2006/relationships/hyperlink" Target="http://mike2.openmethodology.org/wiki/Data_Investigation_and_Re-Engineering_Solution" TargetMode="External"/><Relationship Id="rId42" Type="http://schemas.openxmlformats.org/officeDocument/2006/relationships/hyperlink" Target="http://mike2.openmethodology.org/wiki/Data_Investigation_and_Re-Engineering_Solution" TargetMode="External"/><Relationship Id="rId47" Type="http://schemas.openxmlformats.org/officeDocument/2006/relationships/hyperlink" Target="http://mike2.openmethodology.org/wiki/Data_specific_functional_requirements" TargetMode="External"/><Relationship Id="rId50" Type="http://schemas.openxmlformats.org/officeDocument/2006/relationships/hyperlink" Target="http://mike2.openmethodology.org/wiki/Data_specific_functional_requirements" TargetMode="External"/><Relationship Id="rId55" Type="http://schemas.openxmlformats.org/officeDocument/2006/relationships/hyperlink" Target="http://mike2.openmethodology.org/w/index.php?title=Data_specific_functional_requirements&amp;action=edit&amp;section=4" TargetMode="External"/><Relationship Id="rId63" Type="http://schemas.openxmlformats.org/officeDocument/2006/relationships/hyperlink" Target="http://www.infocomm.org/cps/rde/xchg/infocomm/hs.xsl/32933.htm" TargetMode="External"/><Relationship Id="rId68" Type="http://schemas.openxmlformats.org/officeDocument/2006/relationships/hyperlink" Target="http://www.infocomm.org/cps/rde/xchg/infocomm/hs.xsl/35149.htm" TargetMode="External"/><Relationship Id="rId76" Type="http://schemas.openxmlformats.org/officeDocument/2006/relationships/hyperlink" Target="http://www.infocomm.org/cps/rde/xchg/infocomm/hs.xsl/32956.htm" TargetMode="External"/><Relationship Id="rId7" Type="http://schemas.openxmlformats.org/officeDocument/2006/relationships/hyperlink" Target="http://mike2.openmethodology.org/wiki/Data_Investigation_and_Re-Engineering_Solution" TargetMode="External"/><Relationship Id="rId71" Type="http://schemas.openxmlformats.org/officeDocument/2006/relationships/hyperlink" Target="http://www.infocomm.org/cps/rde/xchg/infocomm/hs.xsl/3900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ike2.openmethodology.org/wiki/Data_Investigation_and_Re-Engineering_Solution" TargetMode="External"/><Relationship Id="rId29" Type="http://schemas.openxmlformats.org/officeDocument/2006/relationships/hyperlink" Target="http://mike2.openmethodology.org/wiki/Data_Investigation_and_Re-Engineering_Solution" TargetMode="External"/><Relationship Id="rId11" Type="http://schemas.openxmlformats.org/officeDocument/2006/relationships/hyperlink" Target="http://mike2.openmethodology.org/wiki/Data_Investigation_and_Re-Engineering_Solution" TargetMode="External"/><Relationship Id="rId24" Type="http://schemas.openxmlformats.org/officeDocument/2006/relationships/hyperlink" Target="http://mike2.openmethodology.org/wiki/Data_Investigation_and_Re-Engineering_Solution" TargetMode="External"/><Relationship Id="rId32" Type="http://schemas.openxmlformats.org/officeDocument/2006/relationships/hyperlink" Target="http://mike2.openmethodology.org/wiki/Data_Investigation_and_Re-Engineering_Solution" TargetMode="External"/><Relationship Id="rId37" Type="http://schemas.openxmlformats.org/officeDocument/2006/relationships/hyperlink" Target="http://mike2.openmethodology.org/wiki/Data_Investigation_and_Re-Engineering_Solution" TargetMode="External"/><Relationship Id="rId40" Type="http://schemas.openxmlformats.org/officeDocument/2006/relationships/hyperlink" Target="http://mike2.openmethodology.org/wiki/Data_Investigation_and_Re-Engineering_Solution" TargetMode="External"/><Relationship Id="rId45" Type="http://schemas.openxmlformats.org/officeDocument/2006/relationships/hyperlink" Target="http://mike2.openmethodology.org/wiki/Data_specific_functional_requirements" TargetMode="External"/><Relationship Id="rId53" Type="http://schemas.openxmlformats.org/officeDocument/2006/relationships/hyperlink" Target="http://mike2.openmethodology.org/w/index.php?title=Data_specific_functional_requirements&amp;action=edit&amp;section=2" TargetMode="External"/><Relationship Id="rId58" Type="http://schemas.openxmlformats.org/officeDocument/2006/relationships/hyperlink" Target="http://mike2.openmethodology.org/w/index.php?title=Data_specific_functional_requirements&amp;action=edit&amp;section=7" TargetMode="External"/><Relationship Id="rId66" Type="http://schemas.openxmlformats.org/officeDocument/2006/relationships/hyperlink" Target="http://www.infocomm.org/cps/rde/xchg/infocomm/hs.xsl/35151.htm" TargetMode="External"/><Relationship Id="rId74" Type="http://schemas.openxmlformats.org/officeDocument/2006/relationships/hyperlink" Target="http://www.infocomm.org/cps/rde/xchg/infocomm/hs.xsl/35974.htm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infocomm.org/cps/rde/xchg/infocomm/hs.xsl/35975.htm" TargetMode="External"/><Relationship Id="rId10" Type="http://schemas.openxmlformats.org/officeDocument/2006/relationships/hyperlink" Target="http://mike2.openmethodology.org/wiki/Data_Investigation_and_Re-Engineering_Solution" TargetMode="External"/><Relationship Id="rId19" Type="http://schemas.openxmlformats.org/officeDocument/2006/relationships/hyperlink" Target="http://mike2.openmethodology.org/wiki/Data_Investigation_and_Re-Engineering_Solution" TargetMode="External"/><Relationship Id="rId31" Type="http://schemas.openxmlformats.org/officeDocument/2006/relationships/hyperlink" Target="http://mike2.openmethodology.org/wiki/Data_Investigation_and_Re-Engineering_Solution" TargetMode="External"/><Relationship Id="rId44" Type="http://schemas.openxmlformats.org/officeDocument/2006/relationships/hyperlink" Target="http://mike2.openmethodology.org/wiki/Data_specific_functional_requirements" TargetMode="External"/><Relationship Id="rId52" Type="http://schemas.openxmlformats.org/officeDocument/2006/relationships/hyperlink" Target="http://mike2.openmethodology.org/w/index.php?title=Data_specific_functional_requirements&amp;action=edit&amp;section=1" TargetMode="External"/><Relationship Id="rId60" Type="http://schemas.openxmlformats.org/officeDocument/2006/relationships/hyperlink" Target="http://www.infocomm.org/cps/rde/xchg/infocomm/hs.xsl/38919.htm" TargetMode="External"/><Relationship Id="rId65" Type="http://schemas.openxmlformats.org/officeDocument/2006/relationships/hyperlink" Target="http://www.infocomm.org/cps/rde/xchg/infocomm/hs.xsl/32931.htm" TargetMode="External"/><Relationship Id="rId73" Type="http://schemas.openxmlformats.org/officeDocument/2006/relationships/hyperlink" Target="http://www.infocomm.org/cps/rde/xchg/infocomm/hs.xsl/35973.ht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ke2.openmethodology.org/wiki/Data_Investigation_and_Re-Engineering_Solution" TargetMode="External"/><Relationship Id="rId14" Type="http://schemas.openxmlformats.org/officeDocument/2006/relationships/hyperlink" Target="http://mike2.openmethodology.org/wiki/Data_Investigation_and_Re-Engineering_Solution" TargetMode="External"/><Relationship Id="rId22" Type="http://schemas.openxmlformats.org/officeDocument/2006/relationships/hyperlink" Target="http://mike2.openmethodology.org/wiki/Data_Investigation_and_Re-Engineering_Solution" TargetMode="External"/><Relationship Id="rId27" Type="http://schemas.openxmlformats.org/officeDocument/2006/relationships/hyperlink" Target="http://mike2.openmethodology.org/wiki/Data_Investigation_and_Re-Engineering_Solution" TargetMode="External"/><Relationship Id="rId30" Type="http://schemas.openxmlformats.org/officeDocument/2006/relationships/hyperlink" Target="http://mike2.openmethodology.org/wiki/Data_Investigation_and_Re-Engineering_Solution" TargetMode="External"/><Relationship Id="rId35" Type="http://schemas.openxmlformats.org/officeDocument/2006/relationships/hyperlink" Target="http://mike2.openmethodology.org/wiki/Data_Investigation_and_Re-Engineering_Solution" TargetMode="External"/><Relationship Id="rId43" Type="http://schemas.openxmlformats.org/officeDocument/2006/relationships/hyperlink" Target="http://mike2.openmethodology.org/wiki/Data_Investigation_and_Re-Engineering_Solution" TargetMode="External"/><Relationship Id="rId48" Type="http://schemas.openxmlformats.org/officeDocument/2006/relationships/hyperlink" Target="http://mike2.openmethodology.org/wiki/Data_specific_functional_requirements" TargetMode="External"/><Relationship Id="rId56" Type="http://schemas.openxmlformats.org/officeDocument/2006/relationships/hyperlink" Target="http://mike2.openmethodology.org/w/index.php?title=Data_specific_functional_requirements&amp;action=edit&amp;section=5" TargetMode="External"/><Relationship Id="rId64" Type="http://schemas.openxmlformats.org/officeDocument/2006/relationships/hyperlink" Target="http://www.infocomm.org/cps/rde/xchg/infocomm/hs.xsl/32932.htm" TargetMode="External"/><Relationship Id="rId69" Type="http://schemas.openxmlformats.org/officeDocument/2006/relationships/hyperlink" Target="http://www.infocomm.org/cps/rde/xchg/infocomm/hs.xsl/32953.htm" TargetMode="External"/><Relationship Id="rId77" Type="http://schemas.openxmlformats.org/officeDocument/2006/relationships/hyperlink" Target="http://www.infocomm.org/cps/rde/xchg/infocomm/hs.xsl/35975.htm" TargetMode="External"/><Relationship Id="rId8" Type="http://schemas.openxmlformats.org/officeDocument/2006/relationships/hyperlink" Target="http://mike2.openmethodology.org/wiki/Data_Investigation_and_Re-Engineering_Solution" TargetMode="External"/><Relationship Id="rId51" Type="http://schemas.openxmlformats.org/officeDocument/2006/relationships/hyperlink" Target="http://mike2.openmethodology.org/wiki/Data_specific_functional_requirements" TargetMode="External"/><Relationship Id="rId72" Type="http://schemas.openxmlformats.org/officeDocument/2006/relationships/hyperlink" Target="http://www.infocomm.org/cps/rde/xchg/infocomm/hs.xsl/36194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ike2.openmethodology.org/wiki/Data_Investigation_and_Re-Engineering_Solution" TargetMode="External"/><Relationship Id="rId17" Type="http://schemas.openxmlformats.org/officeDocument/2006/relationships/hyperlink" Target="http://mike2.openmethodology.org/wiki/Data_Investigation_and_Re-Engineering_Solution" TargetMode="External"/><Relationship Id="rId25" Type="http://schemas.openxmlformats.org/officeDocument/2006/relationships/hyperlink" Target="http://mike2.openmethodology.org/wiki/Data_Investigation_and_Re-Engineering_Solution" TargetMode="External"/><Relationship Id="rId33" Type="http://schemas.openxmlformats.org/officeDocument/2006/relationships/hyperlink" Target="http://mike2.openmethodology.org/wiki/Data_Investigation_and_Re-Engineering_Solution" TargetMode="External"/><Relationship Id="rId38" Type="http://schemas.openxmlformats.org/officeDocument/2006/relationships/hyperlink" Target="http://mike2.openmethodology.org/wiki/Data_Investigation_and_Re-Engineering_Solution" TargetMode="External"/><Relationship Id="rId46" Type="http://schemas.openxmlformats.org/officeDocument/2006/relationships/hyperlink" Target="http://mike2.openmethodology.org/wiki/Data_specific_functional_requirements" TargetMode="External"/><Relationship Id="rId59" Type="http://schemas.openxmlformats.org/officeDocument/2006/relationships/hyperlink" Target="http://mike2.openmethodology.org/w/index.php?title=Data_specific_functional_requirements&amp;action=edit&amp;section=8" TargetMode="External"/><Relationship Id="rId67" Type="http://schemas.openxmlformats.org/officeDocument/2006/relationships/hyperlink" Target="http://www.infocomm.org/cps/rde/xchg/infocomm/hs.xsl/35150.htm" TargetMode="External"/><Relationship Id="rId20" Type="http://schemas.openxmlformats.org/officeDocument/2006/relationships/hyperlink" Target="http://mike2.openmethodology.org/wiki/Data_Investigation_and_Re-Engineering_Solution" TargetMode="External"/><Relationship Id="rId41" Type="http://schemas.openxmlformats.org/officeDocument/2006/relationships/hyperlink" Target="http://mike2.openmethodology.org/wiki/Data_Investigation_and_Re-Engineering_Solution" TargetMode="External"/><Relationship Id="rId54" Type="http://schemas.openxmlformats.org/officeDocument/2006/relationships/hyperlink" Target="http://mike2.openmethodology.org/w/index.php?title=Data_specific_functional_requirements&amp;action=edit&amp;section=3" TargetMode="External"/><Relationship Id="rId62" Type="http://schemas.openxmlformats.org/officeDocument/2006/relationships/hyperlink" Target="http://www.infocomm.org/cps/rde/xchg/infocomm/hs.xsl/32956.htm" TargetMode="External"/><Relationship Id="rId70" Type="http://schemas.openxmlformats.org/officeDocument/2006/relationships/hyperlink" Target="http://www.infocomm.org/cps/rde/xchg/infocomm/hs.xsl/32930.htm" TargetMode="External"/><Relationship Id="rId75" Type="http://schemas.openxmlformats.org/officeDocument/2006/relationships/hyperlink" Target="http://www.infocomm.org/cps/rde/xchg/infocomm/hs.xsl/36196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ke2.openmethodology.org/wiki/Data_Investigation_and_Re-Engineering_Solution" TargetMode="External"/><Relationship Id="rId15" Type="http://schemas.openxmlformats.org/officeDocument/2006/relationships/hyperlink" Target="http://mike2.openmethodology.org/wiki/Data_Investigation_and_Re-Engineering_Solution" TargetMode="External"/><Relationship Id="rId23" Type="http://schemas.openxmlformats.org/officeDocument/2006/relationships/hyperlink" Target="http://mike2.openmethodology.org/wiki/Data_Investigation_and_Re-Engineering_Solution" TargetMode="External"/><Relationship Id="rId28" Type="http://schemas.openxmlformats.org/officeDocument/2006/relationships/hyperlink" Target="http://mike2.openmethodology.org/wiki/Data_Investigation_and_Re-Engineering_Solution" TargetMode="External"/><Relationship Id="rId36" Type="http://schemas.openxmlformats.org/officeDocument/2006/relationships/hyperlink" Target="http://mike2.openmethodology.org/wiki/Data_Investigation_and_Re-Engineering_Solution" TargetMode="External"/><Relationship Id="rId49" Type="http://schemas.openxmlformats.org/officeDocument/2006/relationships/hyperlink" Target="http://mike2.openmethodology.org/wiki/Data_specific_functional_requirements" TargetMode="External"/><Relationship Id="rId57" Type="http://schemas.openxmlformats.org/officeDocument/2006/relationships/hyperlink" Target="http://mike2.openmethodology.org/w/index.php?title=Data_specific_functional_requirements&amp;action=edit&amp;section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GlowWorm</dc:creator>
  <cp:lastModifiedBy>GlowWorm</cp:lastModifiedBy>
  <cp:revision>1</cp:revision>
  <dcterms:created xsi:type="dcterms:W3CDTF">2014-07-08T16:19:00Z</dcterms:created>
  <dcterms:modified xsi:type="dcterms:W3CDTF">2014-07-08T18:07:00Z</dcterms:modified>
</cp:coreProperties>
</file>